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BDF0" w14:textId="2C9D7604" w:rsidR="00573BEA" w:rsidRPr="00BE5700" w:rsidRDefault="00BE5700" w:rsidP="00D77007">
      <w:pPr>
        <w:jc w:val="center"/>
        <w:rPr>
          <w:rStyle w:val="Textoennegrita"/>
          <w:rFonts w:asciiTheme="minorHAnsi" w:hAnsiTheme="minorHAnsi" w:cstheme="minorHAnsi"/>
          <w:bCs w:val="0"/>
          <w:color w:val="000000" w:themeColor="text1"/>
          <w:lang w:val="es-EC" w:eastAsia="x-none"/>
        </w:rPr>
      </w:pPr>
      <w:r w:rsidRPr="00BE5700">
        <w:rPr>
          <w:rStyle w:val="Textoennegrita"/>
          <w:rFonts w:asciiTheme="minorHAnsi" w:hAnsiTheme="minorHAnsi" w:cstheme="minorHAnsi"/>
          <w:bCs w:val="0"/>
          <w:color w:val="000000" w:themeColor="text1"/>
          <w:lang w:val="es-EC" w:eastAsia="x-none"/>
        </w:rPr>
        <w:t>PLANIFICACIÓN SEMESTRAL DE LAS PRÁCTICAS PREPROFESIONALES</w:t>
      </w:r>
    </w:p>
    <w:p w14:paraId="2FC54694" w14:textId="77777777" w:rsidR="00BE5700" w:rsidRPr="00BE5700" w:rsidRDefault="00BE5700" w:rsidP="00D77007">
      <w:pPr>
        <w:jc w:val="center"/>
        <w:rPr>
          <w:rStyle w:val="Textoennegrita"/>
          <w:rFonts w:asciiTheme="minorHAnsi" w:hAnsiTheme="minorHAnsi" w:cstheme="minorHAnsi"/>
          <w:bCs w:val="0"/>
          <w:color w:val="000000" w:themeColor="text1"/>
          <w:sz w:val="22"/>
          <w:szCs w:val="22"/>
          <w:lang w:val="es-EC" w:eastAsia="x-none"/>
        </w:rPr>
      </w:pPr>
    </w:p>
    <w:p w14:paraId="3E02A3F8" w14:textId="2573B0AD" w:rsidR="00EF4928" w:rsidRPr="00BE5700" w:rsidRDefault="00280E6E" w:rsidP="00EF4928">
      <w:pPr>
        <w:pStyle w:val="Prrafodelista"/>
        <w:numPr>
          <w:ilvl w:val="0"/>
          <w:numId w:val="2"/>
        </w:numPr>
        <w:tabs>
          <w:tab w:val="left" w:pos="426"/>
        </w:tabs>
        <w:ind w:hanging="578"/>
        <w:rPr>
          <w:rStyle w:val="Textoennegrita"/>
          <w:rFonts w:asciiTheme="minorHAnsi" w:hAnsiTheme="minorHAnsi" w:cstheme="minorHAnsi"/>
          <w:bCs w:val="0"/>
          <w:color w:val="000000" w:themeColor="text1"/>
          <w:sz w:val="22"/>
          <w:szCs w:val="22"/>
          <w:lang w:val="es-EC" w:eastAsia="x-none"/>
        </w:rPr>
      </w:pPr>
      <w:r w:rsidRPr="00BE5700">
        <w:rPr>
          <w:rFonts w:asciiTheme="minorHAnsi" w:hAnsiTheme="minorHAnsi" w:cstheme="minorHAnsi"/>
          <w:b/>
          <w:bCs/>
          <w:lang w:val="es-EC" w:eastAsia="x-none"/>
        </w:rPr>
        <w:t xml:space="preserve">DATOS </w:t>
      </w:r>
      <w:r w:rsidR="008E2566" w:rsidRPr="00BE5700">
        <w:rPr>
          <w:rFonts w:asciiTheme="minorHAnsi" w:hAnsiTheme="minorHAnsi" w:cstheme="minorHAnsi"/>
          <w:b/>
          <w:bCs/>
          <w:lang w:val="es-EC" w:eastAsia="x-none"/>
        </w:rPr>
        <w:t>GENERALES. -</w:t>
      </w:r>
    </w:p>
    <w:p w14:paraId="3A336082" w14:textId="2385EA11" w:rsidR="00D77007" w:rsidRPr="00BE5700" w:rsidRDefault="00D77007" w:rsidP="00A07AE6">
      <w:pPr>
        <w:rPr>
          <w:rFonts w:asciiTheme="minorHAnsi" w:hAnsiTheme="minorHAnsi" w:cstheme="minorHAnsi"/>
          <w:lang w:val="es-EC" w:eastAsia="x-none"/>
        </w:rPr>
      </w:pP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BE5700" w:rsidRPr="00BE5700" w14:paraId="05FA6712" w14:textId="77777777" w:rsidTr="00374F62">
        <w:trPr>
          <w:jc w:val="center"/>
        </w:trPr>
        <w:tc>
          <w:tcPr>
            <w:tcW w:w="9209" w:type="dxa"/>
          </w:tcPr>
          <w:p w14:paraId="32FBEE86" w14:textId="2B474FB3" w:rsidR="00BE5700" w:rsidRPr="00BE5700" w:rsidRDefault="00BE5700" w:rsidP="00A07A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BE570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Facultad/Extensión: </w:t>
            </w:r>
            <w:r w:rsidRPr="00BE5700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Ciencias Agropecuarias</w:t>
            </w:r>
          </w:p>
        </w:tc>
      </w:tr>
      <w:tr w:rsidR="00D957C3" w:rsidRPr="00BE5700" w14:paraId="6A0688F0" w14:textId="77777777" w:rsidTr="00AC7348">
        <w:trPr>
          <w:jc w:val="center"/>
        </w:trPr>
        <w:tc>
          <w:tcPr>
            <w:tcW w:w="9209" w:type="dxa"/>
          </w:tcPr>
          <w:p w14:paraId="2C1CDAE7" w14:textId="6EA2D6A0" w:rsidR="00D957C3" w:rsidRPr="00BE5700" w:rsidRDefault="00BE5700" w:rsidP="00A07A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BE570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Carrera: </w:t>
            </w:r>
            <w:r w:rsidRPr="00BE5700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Agroindustria</w:t>
            </w:r>
          </w:p>
        </w:tc>
      </w:tr>
      <w:tr w:rsidR="00FD65C2" w:rsidRPr="00BE5700" w14:paraId="55AEEFAB" w14:textId="77777777" w:rsidTr="00AC7348">
        <w:trPr>
          <w:jc w:val="center"/>
        </w:trPr>
        <w:tc>
          <w:tcPr>
            <w:tcW w:w="9209" w:type="dxa"/>
          </w:tcPr>
          <w:p w14:paraId="224F424B" w14:textId="5EE9EF08" w:rsidR="00FD65C2" w:rsidRPr="00BE5700" w:rsidRDefault="00BE5700" w:rsidP="00A07A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BE570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Responsable de Prácticas de la Facultad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 o Extensión</w:t>
            </w:r>
            <w:r w:rsidR="00FD65C2" w:rsidRPr="00BE570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: </w:t>
            </w:r>
            <w:r w:rsidR="00FD65C2" w:rsidRPr="00BE5700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 xml:space="preserve">Cedeño Luna Rebeca </w:t>
            </w:r>
            <w:proofErr w:type="spellStart"/>
            <w:r w:rsidR="00FD65C2" w:rsidRPr="00BE5700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Mixsi</w:t>
            </w:r>
            <w:proofErr w:type="spellEnd"/>
          </w:p>
        </w:tc>
      </w:tr>
      <w:tr w:rsidR="00A07AE6" w:rsidRPr="00BE5700" w14:paraId="42795CF7" w14:textId="77777777" w:rsidTr="00AC7348">
        <w:trPr>
          <w:jc w:val="center"/>
        </w:trPr>
        <w:tc>
          <w:tcPr>
            <w:tcW w:w="9209" w:type="dxa"/>
          </w:tcPr>
          <w:p w14:paraId="6134D26C" w14:textId="5B31A7E3" w:rsidR="00A07AE6" w:rsidRPr="00BE5700" w:rsidRDefault="00BE5700" w:rsidP="00A07A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BE570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Responsable de Prácticas de la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Carrera: </w:t>
            </w:r>
            <w:r w:rsidRPr="00BE5700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 xml:space="preserve">Cedeño Luna Rebeca </w:t>
            </w:r>
            <w:proofErr w:type="spellStart"/>
            <w:r w:rsidRPr="00BE5700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Mixsi</w:t>
            </w:r>
            <w:proofErr w:type="spellEnd"/>
          </w:p>
        </w:tc>
      </w:tr>
      <w:tr w:rsidR="00BB3F80" w:rsidRPr="00BE5700" w14:paraId="7662850B" w14:textId="77777777" w:rsidTr="00C97A18">
        <w:trPr>
          <w:jc w:val="center"/>
        </w:trPr>
        <w:tc>
          <w:tcPr>
            <w:tcW w:w="9209" w:type="dxa"/>
          </w:tcPr>
          <w:p w14:paraId="48B8D8D0" w14:textId="774A9BE4" w:rsidR="00BB3F80" w:rsidRPr="00BE5700" w:rsidRDefault="00BE5700" w:rsidP="00C97A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Periodo Académico</w:t>
            </w:r>
            <w:r w:rsidR="00BB3F80" w:rsidRPr="00BE570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2022 (1)</w:t>
            </w:r>
          </w:p>
        </w:tc>
      </w:tr>
    </w:tbl>
    <w:p w14:paraId="27708AB4" w14:textId="5C80AA8D" w:rsidR="00BB3F80" w:rsidRDefault="00BB3F80" w:rsidP="0099369E">
      <w:pPr>
        <w:rPr>
          <w:rFonts w:asciiTheme="minorHAnsi" w:hAnsiTheme="minorHAnsi" w:cstheme="minorHAnsi"/>
          <w:lang w:val="es-EC" w:eastAsia="x-none"/>
        </w:rPr>
      </w:pPr>
    </w:p>
    <w:p w14:paraId="4F1BBA70" w14:textId="75CC4502" w:rsidR="00A7009B" w:rsidRDefault="00A7009B" w:rsidP="0099369E">
      <w:pPr>
        <w:rPr>
          <w:rFonts w:asciiTheme="minorHAnsi" w:hAnsiTheme="minorHAnsi" w:cstheme="minorHAnsi"/>
          <w:lang w:val="es-EC" w:eastAsia="x-none"/>
        </w:rPr>
      </w:pPr>
    </w:p>
    <w:p w14:paraId="3EA90EEF" w14:textId="227EFA9C" w:rsidR="00BE5700" w:rsidRPr="008D0B98" w:rsidRDefault="008E2566" w:rsidP="008D0B98">
      <w:pPr>
        <w:pStyle w:val="Prrafodelista"/>
        <w:numPr>
          <w:ilvl w:val="0"/>
          <w:numId w:val="2"/>
        </w:numPr>
        <w:tabs>
          <w:tab w:val="left" w:pos="426"/>
        </w:tabs>
        <w:ind w:hanging="578"/>
        <w:rPr>
          <w:rFonts w:asciiTheme="minorHAnsi" w:hAnsiTheme="minorHAnsi" w:cstheme="minorHAnsi"/>
          <w:b/>
          <w:bCs/>
          <w:lang w:val="es-EC" w:eastAsia="x-none"/>
        </w:rPr>
      </w:pPr>
      <w:r w:rsidRPr="008D0B98">
        <w:rPr>
          <w:rFonts w:asciiTheme="minorHAnsi" w:hAnsiTheme="minorHAnsi" w:cstheme="minorHAnsi"/>
          <w:b/>
          <w:bCs/>
          <w:lang w:val="es-EC" w:eastAsia="x-none"/>
        </w:rPr>
        <w:t>JUSTIFICACIÓN.</w:t>
      </w:r>
      <w:r>
        <w:rPr>
          <w:rFonts w:asciiTheme="minorHAnsi" w:hAnsiTheme="minorHAnsi" w:cstheme="minorHAnsi"/>
          <w:b/>
          <w:bCs/>
          <w:lang w:val="es-EC" w:eastAsia="x-none"/>
        </w:rPr>
        <w:t xml:space="preserve"> -</w:t>
      </w:r>
    </w:p>
    <w:p w14:paraId="76AEBA11" w14:textId="77777777" w:rsidR="00BE5700" w:rsidRPr="00BE5700" w:rsidRDefault="00BE5700" w:rsidP="00BE5700">
      <w:pPr>
        <w:jc w:val="both"/>
        <w:rPr>
          <w:rFonts w:asciiTheme="minorHAnsi" w:hAnsiTheme="minorHAnsi" w:cstheme="minorHAnsi"/>
          <w:b/>
        </w:rPr>
      </w:pPr>
    </w:p>
    <w:p w14:paraId="3BC98722" w14:textId="1D1F595A" w:rsidR="0086427D" w:rsidRPr="00E564BC" w:rsidRDefault="0086427D" w:rsidP="00E564BC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</w:rPr>
      </w:pPr>
      <w:r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La Ley Orgánica de Educación Superior plantea en el Artículo 87.- </w:t>
      </w:r>
      <w:r w:rsidR="00E564BC"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Requisitos previos a la obtención del grado </w:t>
      </w:r>
      <w:r w:rsidR="008E2566"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académico. -</w:t>
      </w:r>
      <w:r w:rsidR="00E564BC"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 Como requisito previo a la obtención del grado académico, los y las estudiantes deberán acreditar servicios a la comunidad mediante programas, proyectos de vinculación con la sociedad, prácticas o pasantías preprofesionales con el debido acompañamiento pedagógico, en los campos de su especialidad.</w:t>
      </w:r>
      <w:r w:rsid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 </w:t>
      </w:r>
      <w:r w:rsidR="00E564BC"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En el caso de las y los egresados de las facultades de jurisprudencia, derecho y ciencias jurídicas se estará a lo dispuesto en el Código Orgánico de la Función Judicial.</w:t>
      </w:r>
    </w:p>
    <w:p w14:paraId="3D51E92F" w14:textId="77777777" w:rsidR="0086427D" w:rsidRPr="0086427D" w:rsidRDefault="0086427D" w:rsidP="0086427D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  <w:highlight w:val="yellow"/>
        </w:rPr>
      </w:pPr>
    </w:p>
    <w:p w14:paraId="0A6B9502" w14:textId="60E221B4" w:rsidR="0086427D" w:rsidRPr="00E564BC" w:rsidRDefault="0086427D" w:rsidP="0086427D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</w:rPr>
      </w:pPr>
      <w:r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El Reglamento de Régimen Académico del Sistema Nacional de Educación Superior plantea en el </w:t>
      </w:r>
      <w:r w:rsidR="00E564BC"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Art. 53.- Prácticas preprofesionales y pasantías en las carreras de tercer </w:t>
      </w:r>
      <w:r w:rsidR="008E2566"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nivel. -</w:t>
      </w:r>
      <w:r w:rsidR="00E564BC"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 Las prácticas preprofesionales y pasantías en las carreras de tercer nivel son actividades de aprendizaje orientadas a la aplicación de conocimientos y/o al desarrollo de competencias profesionales. Estas prácticas se realizarán en entornos organizacionales, institucionales, empresariales, comunitarios u otros relacionados al ámbito profesional de la carrera, públicos o privados, nacionales o internacionales</w:t>
      </w:r>
      <w:r w:rsid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 (…).</w:t>
      </w:r>
    </w:p>
    <w:p w14:paraId="6EE6EEE5" w14:textId="77777777" w:rsidR="007C25BC" w:rsidRDefault="007C25BC" w:rsidP="0086427D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  <w:highlight w:val="yellow"/>
        </w:rPr>
      </w:pPr>
    </w:p>
    <w:p w14:paraId="2160CF6C" w14:textId="088B2DC9" w:rsidR="0086427D" w:rsidRPr="00E564BC" w:rsidRDefault="0086427D" w:rsidP="0086427D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</w:rPr>
      </w:pPr>
      <w:r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El Reglamento de Régimen Académico del Sistema Nacional de Educación Superior plantea en el Art. 54.- Características y componentes de las prácticas preprofesionales y pasantías en las carreras de tercer nivel. - Cada carrera asignará un rango de horas y/o créditos destinados a las prácticas preprofesionales o pasantías dentro de la malla (…)</w:t>
      </w:r>
      <w:r w:rsidR="00E564BC"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 Las IES, en su autonomía responsable, podrán planificar las prácticas </w:t>
      </w:r>
      <w:r w:rsidR="008E2566"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preprofesionales</w:t>
      </w:r>
      <w:r w:rsidR="00E564BC"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 y pasantías de tercer nivel ya sea en periodos académicos ordinarios o extraordinarios (…).</w:t>
      </w:r>
    </w:p>
    <w:p w14:paraId="1A021B2F" w14:textId="77777777" w:rsidR="0086427D" w:rsidRPr="00E564BC" w:rsidRDefault="0086427D" w:rsidP="0086427D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</w:rPr>
      </w:pPr>
    </w:p>
    <w:p w14:paraId="378B3ECA" w14:textId="3AC2E07B" w:rsidR="00E564BC" w:rsidRPr="00E564BC" w:rsidRDefault="0086427D" w:rsidP="00E564BC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</w:rPr>
      </w:pPr>
      <w:r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El Reglamento de Régimen Académico del Sistema Nacional de Educación Superior plantea en el </w:t>
      </w:r>
      <w:r w:rsidR="00E564BC"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Art. 55.- Realización de las prácticas preprofesionales o </w:t>
      </w:r>
      <w:r w:rsidR="008E2566"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pasantías. -</w:t>
      </w:r>
      <w:r w:rsidR="00E564BC"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 Los planes, programas y/o proyectos para las prácticas preprofesionales y pasantías de cada carrera podrán ser desarrollados contando con la participación de los diferentes sectores de la sociedad, según los mecanismos establecidos por cada IES.</w:t>
      </w:r>
    </w:p>
    <w:p w14:paraId="73F48C58" w14:textId="77777777" w:rsidR="00E564BC" w:rsidRPr="00E564BC" w:rsidRDefault="00E564BC" w:rsidP="00E564BC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</w:rPr>
      </w:pPr>
    </w:p>
    <w:p w14:paraId="5DD98F59" w14:textId="75EAF644" w:rsidR="0086427D" w:rsidRPr="00E564BC" w:rsidRDefault="00E564BC" w:rsidP="00E564BC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</w:rPr>
      </w:pPr>
      <w:r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Las prácticas preprofesionales o pasantías pueden realizarse dentro o fuera de la IES, siempre que sean de carácter formativo y supongan la aplicación o integración de conocimientos o competencias profesionales desarrollados a lo largo del proceso de enseñanza - aprendizaje. </w:t>
      </w:r>
      <w:r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lastRenderedPageBreak/>
        <w:t>La institución receptora emitirá un informe periódico o final sobre la ejecución de las prácticas. Cuando las prácticas sean académicas, estas requerirán de un tutor, para lo cual la IES mantendrá un convenio u otros instrumentos con la entidad receptora. En el caso de que el proceso de prácticas en la institución receptora no se ajuste a lo establecido en el plan de trabajo, la IES deberá establecer los correctivos correspondientes.</w:t>
      </w:r>
      <w:r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 </w:t>
      </w:r>
      <w:r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Los planes, programas y/o proyectos de prácticas preprofesionales (incluyendo las de servicio comunitario) deberán ser coordinados, monitoreados o evaluados por personal académico o personal de apoyo académico, de acuerdo con la planificación de la IES.</w:t>
      </w:r>
    </w:p>
    <w:p w14:paraId="7E5D28CA" w14:textId="77777777" w:rsidR="0086427D" w:rsidRPr="00E564BC" w:rsidRDefault="0086427D" w:rsidP="0086427D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</w:rPr>
      </w:pPr>
    </w:p>
    <w:p w14:paraId="3861AC4C" w14:textId="5B75C07C" w:rsidR="0086427D" w:rsidRDefault="0086427D" w:rsidP="0086427D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</w:rPr>
      </w:pPr>
      <w:r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El Reglamento de Régimen Académico del Sistema Nacional de Educación Superior plantea en el </w:t>
      </w:r>
      <w:r w:rsidR="00E564BC"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Art. 56.- Acreditación de ayudantías de docencia e investigación como prácticas </w:t>
      </w:r>
      <w:r w:rsidR="008E2566"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preprofesionales. -</w:t>
      </w:r>
      <w:r w:rsidR="00E564BC"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 Los estudiantes podrán realizar sus prácticas preprofesionales mediante ayudantías de cátedra o de investigación cuando, en correspondencia con sus requerimientos institucionales, las IES los seleccionen por su desempeño académico. Las ayudantías de docencia o de investigación podrán ser remuneradas o no, según la normativa interna institucional, y serán planificadas y evaluadas de acuerdo con el modelo educativo de la IES y sus requerimientos académicos para ser acreditadas como prácticas preprofesionales.</w:t>
      </w:r>
    </w:p>
    <w:p w14:paraId="6544A11B" w14:textId="77777777" w:rsidR="00E564BC" w:rsidRPr="0086427D" w:rsidRDefault="00E564BC" w:rsidP="0086427D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  <w:highlight w:val="yellow"/>
        </w:rPr>
      </w:pPr>
    </w:p>
    <w:p w14:paraId="6E1B4BB9" w14:textId="61B4F61A" w:rsidR="009B0022" w:rsidRDefault="009B0022" w:rsidP="0086427D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  <w:highlight w:val="yellow"/>
        </w:rPr>
      </w:pPr>
      <w:r w:rsidRPr="00E564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El Reglamento de Régimen Académico del Sistema Nacional de Educación Superior plantea en el</w:t>
      </w:r>
      <w:r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 </w:t>
      </w:r>
      <w:r w:rsidRPr="009B0022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Art. 85.- Atención a estudiantes con necesidades educativas asociadas o no a la discapacidad.- Las IES deberán desarrollar políticas, programas y planes de acción afirmativa e inclusión educativa, en los cuales habrán de contemplarse metodologías, ambientes de enseñanza - aprendizaje; métodos e instrumentos de evaluación que propicien la educación para todo</w:t>
      </w:r>
      <w:r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 (…) </w:t>
      </w:r>
      <w:r w:rsidRPr="009B0022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El acompañamiento a estudiantes con necesidades educativas especiales también tendrá lugar en el proceso de prácticas preprofesionales y de vinculación con la sociedad, a fin de detectar oportunamente el apoyo académico requerido para la superación de los problemas teórico-prácticos encontrados</w:t>
      </w:r>
      <w:r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 (…).</w:t>
      </w:r>
    </w:p>
    <w:p w14:paraId="0EEC16C8" w14:textId="77777777" w:rsidR="009B0022" w:rsidRDefault="009B0022" w:rsidP="0086427D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  <w:highlight w:val="yellow"/>
        </w:rPr>
      </w:pPr>
    </w:p>
    <w:p w14:paraId="0C93BEEE" w14:textId="77777777" w:rsidR="0086427D" w:rsidRPr="007C25BC" w:rsidRDefault="0086427D" w:rsidP="0086427D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  <w:u w:val="single"/>
        </w:rPr>
      </w:pPr>
      <w:r w:rsidRPr="007C25BC">
        <w:rPr>
          <w:rFonts w:asciiTheme="minorHAnsi" w:hAnsiTheme="minorHAnsi" w:cstheme="minorHAnsi"/>
          <w:color w:val="BFBFBF" w:themeColor="background1" w:themeShade="BF"/>
          <w:sz w:val="23"/>
          <w:szCs w:val="23"/>
          <w:u w:val="single"/>
        </w:rPr>
        <w:t>…Colocar aquí demás leyes, reglamentos, normas, resoluciones, acuerdos o cualquier tipo de disposición legal referente, que como responsable de prácticas preprofesionales considere pertinente…</w:t>
      </w:r>
    </w:p>
    <w:p w14:paraId="1B105A80" w14:textId="77777777" w:rsidR="0086427D" w:rsidRPr="007C25BC" w:rsidRDefault="0086427D" w:rsidP="0086427D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</w:rPr>
      </w:pPr>
    </w:p>
    <w:p w14:paraId="5D6C9027" w14:textId="77777777" w:rsidR="0086427D" w:rsidRPr="007C25BC" w:rsidRDefault="0086427D" w:rsidP="0086427D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</w:rPr>
      </w:pPr>
      <w:r w:rsidRPr="007C25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La Universidad Laica “Eloy Alfaro” de Manabí ha firmado convenios de cooperación con las diferentes empresas e instituciones públicas o privadas, donde, a través de los respectivos profesionales se brindará a nuestros estudiantes las facilidades necesarias y el asesoramiento respectivo para la realización de sus prácticas preprofesionales.</w:t>
      </w:r>
    </w:p>
    <w:p w14:paraId="28E31617" w14:textId="77777777" w:rsidR="0086427D" w:rsidRPr="007C25BC" w:rsidRDefault="0086427D" w:rsidP="0086427D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</w:rPr>
      </w:pPr>
    </w:p>
    <w:p w14:paraId="1992C61E" w14:textId="2AD335BE" w:rsidR="0086427D" w:rsidRPr="007C25BC" w:rsidRDefault="0086427D" w:rsidP="0086427D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</w:rPr>
      </w:pPr>
      <w:r w:rsidRPr="007C25BC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La importancia de realizar las prácticas preprofesionales radica en que los estudiantes apliquen los conocimientos adquiridos durante sus años de estudio, a fin de responder a las necesidades institucionales, locales o nacionales asociados al perfil de la carrera, estas actividades beneficiarán de manera directa al estudiante porque se evidenciaría la aplicación de conocimientos y el desarrollo de sus competencias profesionales y de manera indirecta a la sociedad.</w:t>
      </w:r>
    </w:p>
    <w:p w14:paraId="27827C70" w14:textId="77777777" w:rsidR="0086427D" w:rsidRDefault="0086427D" w:rsidP="00BE5700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  <w:highlight w:val="yellow"/>
        </w:rPr>
      </w:pPr>
    </w:p>
    <w:p w14:paraId="5003FCD1" w14:textId="487B80FF" w:rsidR="00BE5700" w:rsidRPr="00BE5700" w:rsidRDefault="00BE5700" w:rsidP="00BE5700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</w:rPr>
      </w:pPr>
      <w:r w:rsidRPr="00BE5700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lastRenderedPageBreak/>
        <w:t xml:space="preserve">En la carrera de </w:t>
      </w:r>
      <w:r w:rsidR="00222135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………………………….</w:t>
      </w:r>
      <w:r w:rsidRPr="00BE5700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 los estudiantes que cursan el </w:t>
      </w:r>
      <w:r w:rsidR="00222135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……………</w:t>
      </w:r>
      <w:r w:rsidRPr="00BE5700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 nivel en este semestre y </w:t>
      </w:r>
      <w:proofErr w:type="gramStart"/>
      <w:r w:rsidRPr="00BE5700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de acuerdo a</w:t>
      </w:r>
      <w:proofErr w:type="gramEnd"/>
      <w:r w:rsidRPr="00BE5700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 su plan de estudio deben realizar las prácticas </w:t>
      </w:r>
      <w:r w:rsidR="008E2566" w:rsidRPr="00BE5700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preprofesionales</w:t>
      </w:r>
      <w:r w:rsidRPr="00BE5700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 (</w:t>
      </w:r>
      <w:r w:rsidRPr="00222135">
        <w:rPr>
          <w:rFonts w:asciiTheme="minorHAnsi" w:hAnsiTheme="minorHAnsi" w:cstheme="minorHAnsi"/>
          <w:i/>
          <w:iCs/>
          <w:color w:val="BFBFBF" w:themeColor="background1" w:themeShade="BF"/>
          <w:sz w:val="23"/>
          <w:szCs w:val="23"/>
        </w:rPr>
        <w:t xml:space="preserve">TIPO DE </w:t>
      </w:r>
      <w:r w:rsidR="008E2566" w:rsidRPr="00222135">
        <w:rPr>
          <w:rFonts w:asciiTheme="minorHAnsi" w:hAnsiTheme="minorHAnsi" w:cstheme="minorHAnsi"/>
          <w:i/>
          <w:iCs/>
          <w:color w:val="BFBFBF" w:themeColor="background1" w:themeShade="BF"/>
          <w:sz w:val="23"/>
          <w:szCs w:val="23"/>
        </w:rPr>
        <w:t>PRÁCTICAS</w:t>
      </w:r>
      <w:r w:rsidR="008E2566" w:rsidRPr="00BE5700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) en</w:t>
      </w:r>
      <w:r w:rsidRPr="00BE5700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 las (</w:t>
      </w:r>
      <w:r w:rsidRPr="00222135">
        <w:rPr>
          <w:rFonts w:asciiTheme="minorHAnsi" w:hAnsiTheme="minorHAnsi" w:cstheme="minorHAnsi"/>
          <w:i/>
          <w:iCs/>
          <w:color w:val="BFBFBF" w:themeColor="background1" w:themeShade="BF"/>
          <w:sz w:val="23"/>
          <w:szCs w:val="23"/>
        </w:rPr>
        <w:t xml:space="preserve">INSTITUCIONES/ </w:t>
      </w:r>
      <w:r w:rsidR="008E2566" w:rsidRPr="00222135">
        <w:rPr>
          <w:rFonts w:asciiTheme="minorHAnsi" w:hAnsiTheme="minorHAnsi" w:cstheme="minorHAnsi"/>
          <w:i/>
          <w:iCs/>
          <w:color w:val="BFBFBF" w:themeColor="background1" w:themeShade="BF"/>
          <w:sz w:val="23"/>
          <w:szCs w:val="23"/>
        </w:rPr>
        <w:t>ORGANIZACIONES</w:t>
      </w:r>
      <w:r w:rsidR="008E2566" w:rsidRPr="00BE5700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) que</w:t>
      </w:r>
      <w:r w:rsidRPr="00BE5700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 pertenecen al Distrito (</w:t>
      </w:r>
      <w:r w:rsidRPr="00222135">
        <w:rPr>
          <w:rFonts w:asciiTheme="minorHAnsi" w:hAnsiTheme="minorHAnsi" w:cstheme="minorHAnsi"/>
          <w:i/>
          <w:iCs/>
          <w:color w:val="BFBFBF" w:themeColor="background1" w:themeShade="BF"/>
          <w:sz w:val="23"/>
          <w:szCs w:val="23"/>
        </w:rPr>
        <w:t>ESPECIFICAR</w:t>
      </w:r>
      <w:r w:rsidRPr="00BE5700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).</w:t>
      </w:r>
    </w:p>
    <w:p w14:paraId="4406CACC" w14:textId="77777777" w:rsidR="00BE5700" w:rsidRPr="00BE5700" w:rsidRDefault="00BE5700" w:rsidP="00BE5700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</w:rPr>
      </w:pPr>
    </w:p>
    <w:p w14:paraId="539ECB06" w14:textId="44238DA7" w:rsidR="00BE5700" w:rsidRPr="00BE5700" w:rsidRDefault="00BE5700" w:rsidP="00BE5700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</w:rPr>
      </w:pPr>
      <w:r w:rsidRPr="00BE5700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Su importancia radica en que los estudiantes pongan en práctica los conocimientos adquiridos en aula de cómo responder a las necesidades </w:t>
      </w:r>
      <w:r w:rsidR="00222135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………………</w:t>
      </w:r>
      <w:r w:rsidRPr="00BE5700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, estas actividades prácticas beneficiarán de manera directa a </w:t>
      </w:r>
      <w:r w:rsidR="00222135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……………</w:t>
      </w:r>
      <w:r w:rsidRPr="00BE5700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 y a la comunidad porque se evidenciaría un (</w:t>
      </w:r>
      <w:r w:rsidRPr="00222135">
        <w:rPr>
          <w:rFonts w:asciiTheme="minorHAnsi" w:hAnsiTheme="minorHAnsi" w:cstheme="minorHAnsi"/>
          <w:i/>
          <w:iCs/>
          <w:color w:val="BFBFBF" w:themeColor="background1" w:themeShade="BF"/>
          <w:sz w:val="23"/>
          <w:szCs w:val="23"/>
        </w:rPr>
        <w:t>DETALLAR EL BENEFICIO</w:t>
      </w:r>
      <w:r w:rsidRPr="00BE5700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) permanente además que se fortalecerán los procesos de </w:t>
      </w:r>
      <w:r w:rsidR="00222135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………………</w:t>
      </w:r>
      <w:r w:rsidRPr="00BE5700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.</w:t>
      </w:r>
    </w:p>
    <w:p w14:paraId="0DDF99FF" w14:textId="77777777" w:rsidR="00BE5700" w:rsidRPr="00BE5700" w:rsidRDefault="00BE5700" w:rsidP="00BE5700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</w:rPr>
      </w:pPr>
    </w:p>
    <w:p w14:paraId="562385EE" w14:textId="697A5ECB" w:rsidR="00BE5700" w:rsidRDefault="00BE5700" w:rsidP="00BE5700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</w:rPr>
      </w:pPr>
      <w:r w:rsidRPr="00BE5700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La Universidad Laica Eloy Alfaro de Manaba ha firmado un convenio de cooperación con el Distrito/empresa/institución XXXX de XXXXXXX donde las unidades de XXXXXX ordinaria a través de los respectivos profesionales brindaran a nuestros estudiantes todas las facilidades necesarias y el asesoramiento respectivo para la realización de sus prácticas </w:t>
      </w:r>
      <w:r w:rsidR="008E2566" w:rsidRPr="00BE5700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preprofesionales</w:t>
      </w:r>
      <w:r w:rsidRPr="00BE5700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.</w:t>
      </w:r>
    </w:p>
    <w:p w14:paraId="1A302FCB" w14:textId="45A62E07" w:rsidR="00225973" w:rsidRDefault="00225973" w:rsidP="00BE5700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</w:rPr>
      </w:pPr>
    </w:p>
    <w:p w14:paraId="41A1874A" w14:textId="55E0293C" w:rsidR="00225973" w:rsidRPr="00225973" w:rsidRDefault="00225973" w:rsidP="00225973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</w:rPr>
      </w:pPr>
      <w:r w:rsidRPr="00225973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De lo expuesto, en las circunstancias actuales, se hace imperativo insertar cambios oportunos y pertinentes; con alto nivel de consideración en las prácticas </w:t>
      </w:r>
      <w:r w:rsidR="008E2566" w:rsidRPr="00225973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preprofesionales, para</w:t>
      </w:r>
      <w:r w:rsidRPr="00225973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 articularse al modelo educativo institucional que se sustenta en un modelo integrador en competencias profesionales. </w:t>
      </w:r>
    </w:p>
    <w:p w14:paraId="6CD0066F" w14:textId="77777777" w:rsidR="00225973" w:rsidRPr="00225973" w:rsidRDefault="00225973" w:rsidP="00225973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</w:rPr>
      </w:pPr>
    </w:p>
    <w:p w14:paraId="13408DA0" w14:textId="4300FAB7" w:rsidR="00225973" w:rsidRPr="00BE5700" w:rsidRDefault="00225973" w:rsidP="00225973">
      <w:pPr>
        <w:jc w:val="both"/>
        <w:rPr>
          <w:rFonts w:asciiTheme="minorHAnsi" w:hAnsiTheme="minorHAnsi" w:cstheme="minorHAnsi"/>
          <w:color w:val="BFBFBF" w:themeColor="background1" w:themeShade="BF"/>
          <w:sz w:val="23"/>
          <w:szCs w:val="23"/>
        </w:rPr>
      </w:pPr>
      <w:r w:rsidRPr="00225973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 xml:space="preserve">Surge entonces la necesidad de demostrar a través de las prácticas pre- profesionales el perfil profesional declarado en las diferentes carreras de la </w:t>
      </w:r>
      <w:r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XXXX</w:t>
      </w:r>
      <w:r w:rsidRPr="00225973">
        <w:rPr>
          <w:rFonts w:asciiTheme="minorHAnsi" w:hAnsiTheme="minorHAnsi" w:cstheme="minorHAnsi"/>
          <w:color w:val="BFBFBF" w:themeColor="background1" w:themeShade="BF"/>
          <w:sz w:val="23"/>
          <w:szCs w:val="23"/>
        </w:rPr>
        <w:t>, razón por la cual el presente programa de prácticas regula las actividades relacionadas al componente, logrando el objetivo propuesto.</w:t>
      </w:r>
    </w:p>
    <w:p w14:paraId="2BD5E171" w14:textId="77777777" w:rsidR="00BE5700" w:rsidRPr="00BE5700" w:rsidRDefault="00BE5700" w:rsidP="00BE5700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235E2C3D" w14:textId="092F532A" w:rsidR="008D0B98" w:rsidRDefault="008E2566" w:rsidP="00BE5700">
      <w:pPr>
        <w:pStyle w:val="Prrafodelista"/>
        <w:numPr>
          <w:ilvl w:val="0"/>
          <w:numId w:val="2"/>
        </w:numPr>
        <w:tabs>
          <w:tab w:val="left" w:pos="426"/>
        </w:tabs>
        <w:ind w:hanging="578"/>
        <w:rPr>
          <w:rFonts w:asciiTheme="minorHAnsi" w:hAnsiTheme="minorHAnsi" w:cstheme="minorHAnsi"/>
          <w:b/>
          <w:bCs/>
          <w:lang w:val="es-EC" w:eastAsia="x-none"/>
        </w:rPr>
      </w:pPr>
      <w:r w:rsidRPr="008D0B98">
        <w:rPr>
          <w:rFonts w:asciiTheme="minorHAnsi" w:hAnsiTheme="minorHAnsi" w:cstheme="minorHAnsi"/>
          <w:b/>
          <w:bCs/>
          <w:lang w:val="es-EC" w:eastAsia="x-none"/>
        </w:rPr>
        <w:t>OBJETIVOS</w:t>
      </w:r>
      <w:r>
        <w:rPr>
          <w:rFonts w:asciiTheme="minorHAnsi" w:hAnsiTheme="minorHAnsi" w:cstheme="minorHAnsi"/>
          <w:b/>
          <w:bCs/>
          <w:lang w:val="es-EC" w:eastAsia="x-none"/>
        </w:rPr>
        <w:t>. -</w:t>
      </w:r>
    </w:p>
    <w:p w14:paraId="0D34E19F" w14:textId="773E4929" w:rsidR="00BE5700" w:rsidRPr="008D0B98" w:rsidRDefault="00BE5700" w:rsidP="008D0B98">
      <w:pPr>
        <w:tabs>
          <w:tab w:val="left" w:pos="426"/>
        </w:tabs>
        <w:ind w:left="142"/>
        <w:rPr>
          <w:rFonts w:asciiTheme="minorHAnsi" w:hAnsiTheme="minorHAnsi" w:cstheme="minorHAnsi"/>
          <w:b/>
          <w:bCs/>
          <w:lang w:val="es-EC" w:eastAsia="x-none"/>
        </w:rPr>
      </w:pPr>
      <w:r w:rsidRPr="008D0B98">
        <w:rPr>
          <w:rFonts w:asciiTheme="minorHAnsi" w:hAnsiTheme="minorHAnsi" w:cstheme="minorHAnsi"/>
          <w:b/>
        </w:rPr>
        <w:t>3.1. Objetivo General:</w:t>
      </w:r>
    </w:p>
    <w:p w14:paraId="40C04EF4" w14:textId="77777777" w:rsidR="00BE5700" w:rsidRPr="00BE5700" w:rsidRDefault="00BE5700" w:rsidP="00BE5700">
      <w:pPr>
        <w:pStyle w:val="Prrafodelista"/>
        <w:rPr>
          <w:rFonts w:asciiTheme="minorHAnsi" w:hAnsiTheme="minorHAnsi" w:cstheme="minorHAnsi"/>
        </w:rPr>
      </w:pPr>
    </w:p>
    <w:p w14:paraId="2CA1B757" w14:textId="40B45EAC" w:rsidR="00BE5700" w:rsidRPr="00BE5700" w:rsidRDefault="00BE5700" w:rsidP="00BE5700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color w:val="BFBFBF" w:themeColor="background1" w:themeShade="BF"/>
        </w:rPr>
      </w:pPr>
      <w:r w:rsidRPr="00BE5700">
        <w:rPr>
          <w:rFonts w:asciiTheme="minorHAnsi" w:hAnsiTheme="minorHAnsi" w:cstheme="minorHAnsi"/>
          <w:color w:val="BFBFBF" w:themeColor="background1" w:themeShade="BF"/>
        </w:rPr>
        <w:t xml:space="preserve">Realizar prácticas </w:t>
      </w:r>
      <w:r w:rsidR="008E2566" w:rsidRPr="00BE5700">
        <w:rPr>
          <w:rFonts w:asciiTheme="minorHAnsi" w:hAnsiTheme="minorHAnsi" w:cstheme="minorHAnsi"/>
          <w:color w:val="BFBFBF" w:themeColor="background1" w:themeShade="BF"/>
        </w:rPr>
        <w:t>preprofesionales</w:t>
      </w:r>
      <w:r w:rsidRPr="00BE5700">
        <w:rPr>
          <w:rFonts w:asciiTheme="minorHAnsi" w:hAnsiTheme="minorHAnsi" w:cstheme="minorHAnsi"/>
          <w:color w:val="BFBFBF" w:themeColor="background1" w:themeShade="BF"/>
        </w:rPr>
        <w:t xml:space="preserve"> institucionales con la finalidad de aplicar los conocimientos y fortalecer el desarrollo de competencias específicas del campo de formación para un adecuado desempeño en su futura profesión.</w:t>
      </w:r>
    </w:p>
    <w:p w14:paraId="1D97B2F5" w14:textId="77777777" w:rsidR="008D0B98" w:rsidRDefault="008D0B98" w:rsidP="008D0B98">
      <w:pPr>
        <w:rPr>
          <w:rFonts w:asciiTheme="minorHAnsi" w:hAnsiTheme="minorHAnsi" w:cstheme="minorHAnsi"/>
          <w:b/>
        </w:rPr>
      </w:pPr>
    </w:p>
    <w:p w14:paraId="412605CA" w14:textId="4E847FAE" w:rsidR="00BE5700" w:rsidRPr="00BE5700" w:rsidRDefault="00BE5700" w:rsidP="008D0B98">
      <w:pPr>
        <w:tabs>
          <w:tab w:val="left" w:pos="426"/>
        </w:tabs>
        <w:ind w:left="142"/>
        <w:rPr>
          <w:rFonts w:asciiTheme="minorHAnsi" w:hAnsiTheme="minorHAnsi" w:cstheme="minorHAnsi"/>
          <w:b/>
        </w:rPr>
      </w:pPr>
      <w:r w:rsidRPr="00BE5700">
        <w:rPr>
          <w:rFonts w:asciiTheme="minorHAnsi" w:hAnsiTheme="minorHAnsi" w:cstheme="minorHAnsi"/>
          <w:b/>
        </w:rPr>
        <w:t>3.2 Objetivo</w:t>
      </w:r>
      <w:r w:rsidR="008D0B98">
        <w:rPr>
          <w:rFonts w:asciiTheme="minorHAnsi" w:hAnsiTheme="minorHAnsi" w:cstheme="minorHAnsi"/>
          <w:b/>
        </w:rPr>
        <w:t>s</w:t>
      </w:r>
      <w:r w:rsidRPr="00BE5700">
        <w:rPr>
          <w:rFonts w:asciiTheme="minorHAnsi" w:hAnsiTheme="minorHAnsi" w:cstheme="minorHAnsi"/>
          <w:b/>
        </w:rPr>
        <w:t xml:space="preserve"> específico</w:t>
      </w:r>
      <w:r w:rsidR="008D0B98">
        <w:rPr>
          <w:rFonts w:asciiTheme="minorHAnsi" w:hAnsiTheme="minorHAnsi" w:cstheme="minorHAnsi"/>
          <w:b/>
        </w:rPr>
        <w:t>s</w:t>
      </w:r>
      <w:r w:rsidRPr="00BE5700">
        <w:rPr>
          <w:rFonts w:asciiTheme="minorHAnsi" w:hAnsiTheme="minorHAnsi" w:cstheme="minorHAnsi"/>
          <w:b/>
        </w:rPr>
        <w:t>:</w:t>
      </w:r>
    </w:p>
    <w:p w14:paraId="6AB8DD43" w14:textId="12F0C7AC" w:rsidR="00BE5700" w:rsidRPr="00BE5700" w:rsidRDefault="00BE5700" w:rsidP="00BE5700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 w:cstheme="minorHAnsi"/>
          <w:color w:val="BFBFBF" w:themeColor="background1" w:themeShade="BF"/>
        </w:rPr>
      </w:pPr>
      <w:r w:rsidRPr="00BE5700">
        <w:rPr>
          <w:rFonts w:asciiTheme="minorHAnsi" w:hAnsiTheme="minorHAnsi" w:cstheme="minorHAnsi"/>
          <w:color w:val="BFBFBF" w:themeColor="background1" w:themeShade="BF"/>
        </w:rPr>
        <w:t>Identificar y valorar XXXXXX</w:t>
      </w:r>
    </w:p>
    <w:p w14:paraId="510D4D19" w14:textId="77777777" w:rsidR="00BE5700" w:rsidRPr="00BE5700" w:rsidRDefault="00BE5700" w:rsidP="00BE5700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 w:cstheme="minorHAnsi"/>
          <w:color w:val="BFBFBF" w:themeColor="background1" w:themeShade="BF"/>
        </w:rPr>
      </w:pPr>
      <w:r w:rsidRPr="00BE5700">
        <w:rPr>
          <w:rFonts w:asciiTheme="minorHAnsi" w:hAnsiTheme="minorHAnsi" w:cstheme="minorHAnsi"/>
          <w:color w:val="BFBFBF" w:themeColor="background1" w:themeShade="BF"/>
        </w:rPr>
        <w:t>Diseñar el Plan de actividades y estrategias para XXXXXX.</w:t>
      </w:r>
    </w:p>
    <w:p w14:paraId="0653984B" w14:textId="77777777" w:rsidR="00BE5700" w:rsidRPr="00BE5700" w:rsidRDefault="00BE5700" w:rsidP="00BE5700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 w:cstheme="minorHAnsi"/>
          <w:color w:val="BFBFBF" w:themeColor="background1" w:themeShade="BF"/>
        </w:rPr>
      </w:pPr>
      <w:r w:rsidRPr="00BE5700">
        <w:rPr>
          <w:rFonts w:asciiTheme="minorHAnsi" w:hAnsiTheme="minorHAnsi" w:cstheme="minorHAnsi"/>
          <w:color w:val="BFBFBF" w:themeColor="background1" w:themeShade="BF"/>
        </w:rPr>
        <w:t>Supervisar las actividades programadas con el objetivo de acompañar, orientar y retroalimentar a los estudiantes en los procesos de diagnóstico, planificación, ejecución, evaluación y sistematización de las prácticas.</w:t>
      </w:r>
    </w:p>
    <w:p w14:paraId="5006316A" w14:textId="77777777" w:rsidR="00BE5700" w:rsidRPr="00BE5700" w:rsidRDefault="00BE5700" w:rsidP="00BE5700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BFBFBF" w:themeColor="background1" w:themeShade="BF"/>
        </w:rPr>
      </w:pPr>
      <w:r w:rsidRPr="00BE5700">
        <w:rPr>
          <w:rFonts w:asciiTheme="minorHAnsi" w:hAnsiTheme="minorHAnsi" w:cstheme="minorHAnsi"/>
          <w:color w:val="BFBFBF" w:themeColor="background1" w:themeShade="BF"/>
        </w:rPr>
        <w:t>Evaluar de los ejes teóricos, metodológicos y técnicos instrumentales propios de los modelos de actuación profesional en caminados a la validación de XXXXXX.</w:t>
      </w:r>
    </w:p>
    <w:p w14:paraId="18A283E1" w14:textId="77777777" w:rsidR="00BE5700" w:rsidRPr="00BE5700" w:rsidRDefault="00BE5700" w:rsidP="00BE5700">
      <w:pPr>
        <w:jc w:val="both"/>
        <w:rPr>
          <w:rFonts w:asciiTheme="minorHAnsi" w:hAnsiTheme="minorHAnsi" w:cstheme="minorHAnsi"/>
          <w:b/>
        </w:rPr>
      </w:pPr>
    </w:p>
    <w:p w14:paraId="2DAA1672" w14:textId="0E7AD6DB" w:rsidR="00BE5700" w:rsidRPr="008D0B98" w:rsidRDefault="008E2566" w:rsidP="008D0B98">
      <w:pPr>
        <w:pStyle w:val="Prrafodelista"/>
        <w:numPr>
          <w:ilvl w:val="0"/>
          <w:numId w:val="2"/>
        </w:numPr>
        <w:tabs>
          <w:tab w:val="left" w:pos="426"/>
        </w:tabs>
        <w:ind w:hanging="578"/>
        <w:rPr>
          <w:rFonts w:asciiTheme="minorHAnsi" w:hAnsiTheme="minorHAnsi" w:cstheme="minorHAnsi"/>
          <w:b/>
          <w:bCs/>
          <w:lang w:val="es-EC" w:eastAsia="x-none"/>
        </w:rPr>
      </w:pPr>
      <w:r w:rsidRPr="008D0B98">
        <w:rPr>
          <w:rFonts w:asciiTheme="minorHAnsi" w:hAnsiTheme="minorHAnsi" w:cstheme="minorHAnsi"/>
          <w:b/>
          <w:bCs/>
          <w:lang w:val="es-EC" w:eastAsia="x-none"/>
        </w:rPr>
        <w:t>DURACIÓN.</w:t>
      </w:r>
      <w:r>
        <w:rPr>
          <w:rFonts w:asciiTheme="minorHAnsi" w:hAnsiTheme="minorHAnsi" w:cstheme="minorHAnsi"/>
          <w:b/>
          <w:bCs/>
          <w:lang w:val="es-EC" w:eastAsia="x-none"/>
        </w:rPr>
        <w:t xml:space="preserve"> -</w:t>
      </w:r>
    </w:p>
    <w:p w14:paraId="51D69DFF" w14:textId="77777777" w:rsidR="00004912" w:rsidRDefault="00004912" w:rsidP="00BE5700">
      <w:pPr>
        <w:pStyle w:val="Sinespaciado"/>
        <w:ind w:left="480"/>
        <w:rPr>
          <w:rFonts w:asciiTheme="minorHAnsi" w:hAnsiTheme="minorHAnsi" w:cstheme="minorHAnsi"/>
          <w:color w:val="BFBFBF" w:themeColor="background1" w:themeShade="BF"/>
        </w:rPr>
      </w:pPr>
    </w:p>
    <w:p w14:paraId="3C3F9389" w14:textId="14C07846" w:rsidR="00BE5700" w:rsidRPr="00BE5700" w:rsidRDefault="00225973" w:rsidP="00BE5700">
      <w:pPr>
        <w:pStyle w:val="Sinespaciado"/>
        <w:ind w:left="480"/>
        <w:rPr>
          <w:rFonts w:asciiTheme="minorHAnsi" w:hAnsiTheme="minorHAnsi" w:cstheme="minorHAnsi"/>
          <w:color w:val="BFBFBF" w:themeColor="background1" w:themeShade="BF"/>
        </w:rPr>
      </w:pPr>
      <w:proofErr w:type="gramStart"/>
      <w:r w:rsidRPr="00225973">
        <w:rPr>
          <w:rFonts w:asciiTheme="minorHAnsi" w:hAnsiTheme="minorHAnsi" w:cstheme="minorHAnsi"/>
          <w:color w:val="BFBFBF" w:themeColor="background1" w:themeShade="BF"/>
        </w:rPr>
        <w:lastRenderedPageBreak/>
        <w:t>De acuerdo a</w:t>
      </w:r>
      <w:proofErr w:type="gramEnd"/>
      <w:r w:rsidRPr="00225973">
        <w:rPr>
          <w:rFonts w:asciiTheme="minorHAnsi" w:hAnsiTheme="minorHAnsi" w:cstheme="minorHAnsi"/>
          <w:color w:val="BFBFBF" w:themeColor="background1" w:themeShade="BF"/>
        </w:rPr>
        <w:t xml:space="preserve"> la malla curricular establecida la duración del proceso de prácticas </w:t>
      </w:r>
      <w:r w:rsidR="008E2566" w:rsidRPr="00225973">
        <w:rPr>
          <w:rFonts w:asciiTheme="minorHAnsi" w:hAnsiTheme="minorHAnsi" w:cstheme="minorHAnsi"/>
          <w:color w:val="BFBFBF" w:themeColor="background1" w:themeShade="BF"/>
        </w:rPr>
        <w:t>preprofesionales</w:t>
      </w:r>
      <w:r w:rsidRPr="00225973">
        <w:rPr>
          <w:rFonts w:asciiTheme="minorHAnsi" w:hAnsiTheme="minorHAnsi" w:cstheme="minorHAnsi"/>
          <w:color w:val="BFBFBF" w:themeColor="background1" w:themeShade="BF"/>
        </w:rPr>
        <w:t xml:space="preserve"> </w:t>
      </w:r>
      <w:r>
        <w:rPr>
          <w:rFonts w:asciiTheme="minorHAnsi" w:hAnsiTheme="minorHAnsi" w:cstheme="minorHAnsi"/>
          <w:color w:val="BFBFBF" w:themeColor="background1" w:themeShade="BF"/>
        </w:rPr>
        <w:t xml:space="preserve">será </w:t>
      </w:r>
      <w:r w:rsidR="00BE5700" w:rsidRPr="00BE5700">
        <w:rPr>
          <w:rFonts w:asciiTheme="minorHAnsi" w:hAnsiTheme="minorHAnsi" w:cstheme="minorHAnsi"/>
          <w:color w:val="BFBFBF" w:themeColor="background1" w:themeShade="BF"/>
        </w:rPr>
        <w:t xml:space="preserve">llevada a efecto en el período académico 2022 (1) comprendido desde el mes de </w:t>
      </w:r>
      <w:r w:rsidR="008E2566" w:rsidRPr="00BE5700">
        <w:rPr>
          <w:rFonts w:asciiTheme="minorHAnsi" w:hAnsiTheme="minorHAnsi" w:cstheme="minorHAnsi"/>
          <w:color w:val="BFBFBF" w:themeColor="background1" w:themeShade="BF"/>
        </w:rPr>
        <w:t>septiembre</w:t>
      </w:r>
      <w:r w:rsidR="00BE5700" w:rsidRPr="00BE5700">
        <w:rPr>
          <w:rFonts w:asciiTheme="minorHAnsi" w:hAnsiTheme="minorHAnsi" w:cstheme="minorHAnsi"/>
          <w:color w:val="BFBFBF" w:themeColor="background1" w:themeShade="BF"/>
        </w:rPr>
        <w:t xml:space="preserve"> hasta </w:t>
      </w:r>
      <w:r w:rsidR="008E2566" w:rsidRPr="00BE5700">
        <w:rPr>
          <w:rFonts w:asciiTheme="minorHAnsi" w:hAnsiTheme="minorHAnsi" w:cstheme="minorHAnsi"/>
          <w:color w:val="BFBFBF" w:themeColor="background1" w:themeShade="BF"/>
        </w:rPr>
        <w:t>diciembre</w:t>
      </w:r>
      <w:r w:rsidR="00BE5700" w:rsidRPr="00BE5700">
        <w:rPr>
          <w:rFonts w:asciiTheme="minorHAnsi" w:hAnsiTheme="minorHAnsi" w:cstheme="minorHAnsi"/>
          <w:color w:val="BFBFBF" w:themeColor="background1" w:themeShade="BF"/>
        </w:rPr>
        <w:t xml:space="preserve"> 2022.</w:t>
      </w:r>
    </w:p>
    <w:p w14:paraId="6E0BD57E" w14:textId="77777777" w:rsidR="00BE5700" w:rsidRPr="00BE5700" w:rsidRDefault="00BE5700" w:rsidP="00BE5700">
      <w:pPr>
        <w:jc w:val="both"/>
        <w:rPr>
          <w:rFonts w:asciiTheme="minorHAnsi" w:hAnsiTheme="minorHAnsi" w:cstheme="minorHAnsi"/>
          <w:b/>
        </w:rPr>
      </w:pPr>
      <w:r w:rsidRPr="00BE5700">
        <w:rPr>
          <w:rFonts w:asciiTheme="minorHAnsi" w:hAnsiTheme="minorHAnsi" w:cstheme="minorHAnsi"/>
          <w:b/>
        </w:rPr>
        <w:t xml:space="preserve">  </w:t>
      </w:r>
    </w:p>
    <w:p w14:paraId="570A4419" w14:textId="78CB2665" w:rsidR="00BE5700" w:rsidRDefault="00BE5700" w:rsidP="008D0B98">
      <w:pPr>
        <w:pStyle w:val="Prrafodelista"/>
        <w:numPr>
          <w:ilvl w:val="0"/>
          <w:numId w:val="2"/>
        </w:numPr>
        <w:tabs>
          <w:tab w:val="left" w:pos="426"/>
        </w:tabs>
        <w:ind w:hanging="578"/>
        <w:rPr>
          <w:rFonts w:asciiTheme="minorHAnsi" w:hAnsiTheme="minorHAnsi" w:cstheme="minorHAnsi"/>
          <w:b/>
          <w:bCs/>
          <w:lang w:val="es-EC" w:eastAsia="x-none"/>
        </w:rPr>
      </w:pPr>
      <w:r w:rsidRPr="008D0B98">
        <w:rPr>
          <w:rFonts w:asciiTheme="minorHAnsi" w:hAnsiTheme="minorHAnsi" w:cstheme="minorHAnsi"/>
          <w:b/>
          <w:bCs/>
          <w:lang w:val="es-EC" w:eastAsia="x-none"/>
        </w:rPr>
        <w:t xml:space="preserve"> </w:t>
      </w:r>
      <w:r w:rsidR="008E2566" w:rsidRPr="008D0B98">
        <w:rPr>
          <w:rFonts w:asciiTheme="minorHAnsi" w:hAnsiTheme="minorHAnsi" w:cstheme="minorHAnsi"/>
          <w:b/>
          <w:bCs/>
          <w:lang w:val="es-EC" w:eastAsia="x-none"/>
        </w:rPr>
        <w:t>RECURSOS.</w:t>
      </w:r>
      <w:r w:rsidR="008E2566">
        <w:rPr>
          <w:rFonts w:asciiTheme="minorHAnsi" w:hAnsiTheme="minorHAnsi" w:cstheme="minorHAnsi"/>
          <w:b/>
          <w:bCs/>
          <w:lang w:val="es-EC" w:eastAsia="x-none"/>
        </w:rPr>
        <w:t xml:space="preserve"> -</w:t>
      </w:r>
    </w:p>
    <w:p w14:paraId="2655F058" w14:textId="77777777" w:rsidR="008D0B98" w:rsidRPr="008D0B98" w:rsidRDefault="008D0B98" w:rsidP="008D0B98">
      <w:pPr>
        <w:pStyle w:val="Prrafodelista"/>
        <w:tabs>
          <w:tab w:val="left" w:pos="426"/>
        </w:tabs>
        <w:rPr>
          <w:rFonts w:asciiTheme="minorHAnsi" w:hAnsiTheme="minorHAnsi" w:cstheme="minorHAnsi"/>
          <w:b/>
          <w:bCs/>
          <w:lang w:val="es-EC" w:eastAsia="x-none"/>
        </w:rPr>
      </w:pPr>
    </w:p>
    <w:p w14:paraId="3FE360B4" w14:textId="77777777" w:rsidR="00BE5700" w:rsidRPr="00BE5700" w:rsidRDefault="00BE5700" w:rsidP="008D0B98">
      <w:pPr>
        <w:tabs>
          <w:tab w:val="left" w:pos="426"/>
        </w:tabs>
        <w:ind w:left="142"/>
        <w:rPr>
          <w:rFonts w:asciiTheme="minorHAnsi" w:hAnsiTheme="minorHAnsi" w:cstheme="minorHAnsi"/>
          <w:b/>
        </w:rPr>
      </w:pPr>
      <w:r w:rsidRPr="00BE5700">
        <w:rPr>
          <w:rFonts w:asciiTheme="minorHAnsi" w:hAnsiTheme="minorHAnsi" w:cstheme="minorHAnsi"/>
          <w:b/>
        </w:rPr>
        <w:t>5.1 Humanos.</w:t>
      </w:r>
    </w:p>
    <w:p w14:paraId="1101A944" w14:textId="77777777" w:rsidR="00BE5700" w:rsidRPr="00BE5700" w:rsidRDefault="00BE5700" w:rsidP="00BE5700">
      <w:pPr>
        <w:jc w:val="both"/>
        <w:rPr>
          <w:rFonts w:asciiTheme="minorHAnsi" w:hAnsiTheme="minorHAnsi" w:cstheme="minorHAnsi"/>
          <w:b/>
        </w:rPr>
      </w:pPr>
    </w:p>
    <w:p w14:paraId="07C7614F" w14:textId="6B03AE41" w:rsidR="00BE5700" w:rsidRPr="00280E6E" w:rsidRDefault="00BE5700" w:rsidP="008D0B98">
      <w:pPr>
        <w:tabs>
          <w:tab w:val="left" w:pos="426"/>
        </w:tabs>
        <w:ind w:left="142"/>
        <w:rPr>
          <w:rFonts w:asciiTheme="minorHAnsi" w:hAnsiTheme="minorHAnsi" w:cstheme="minorHAnsi"/>
          <w:b/>
          <w:color w:val="BFBFBF" w:themeColor="background1" w:themeShade="BF"/>
        </w:rPr>
      </w:pPr>
      <w:r w:rsidRPr="00280E6E">
        <w:rPr>
          <w:rFonts w:asciiTheme="minorHAnsi" w:hAnsiTheme="minorHAnsi" w:cstheme="minorHAnsi"/>
          <w:b/>
          <w:color w:val="BFBFBF" w:themeColor="background1" w:themeShade="BF"/>
        </w:rPr>
        <w:t>Supervisores de Práctica</w:t>
      </w:r>
      <w:r w:rsidR="008D0B98" w:rsidRPr="00280E6E">
        <w:rPr>
          <w:rFonts w:asciiTheme="minorHAnsi" w:hAnsiTheme="minorHAnsi" w:cstheme="minorHAnsi"/>
          <w:b/>
          <w:color w:val="BFBFBF" w:themeColor="background1" w:themeShade="BF"/>
        </w:rPr>
        <w:t>s en institución receptora</w:t>
      </w:r>
      <w:r w:rsidRPr="00280E6E">
        <w:rPr>
          <w:rFonts w:asciiTheme="minorHAnsi" w:hAnsiTheme="minorHAnsi" w:cstheme="minorHAnsi"/>
          <w:b/>
          <w:color w:val="BFBFBF" w:themeColor="background1" w:themeShade="BF"/>
        </w:rPr>
        <w:t>.</w:t>
      </w:r>
    </w:p>
    <w:p w14:paraId="463728C9" w14:textId="77777777" w:rsidR="00BE5700" w:rsidRPr="00280E6E" w:rsidRDefault="00BE5700" w:rsidP="00BE5700">
      <w:pPr>
        <w:jc w:val="both"/>
        <w:rPr>
          <w:rFonts w:asciiTheme="minorHAnsi" w:hAnsiTheme="minorHAnsi" w:cstheme="minorHAnsi"/>
          <w:color w:val="BFBFBF" w:themeColor="background1" w:themeShade="BF"/>
        </w:rPr>
      </w:pPr>
    </w:p>
    <w:p w14:paraId="4D247ACA" w14:textId="72C61F7D" w:rsidR="00BE5700" w:rsidRPr="00280E6E" w:rsidRDefault="008D0B98" w:rsidP="008D0B98">
      <w:pPr>
        <w:tabs>
          <w:tab w:val="left" w:pos="426"/>
        </w:tabs>
        <w:ind w:left="142"/>
        <w:rPr>
          <w:rFonts w:asciiTheme="minorHAnsi" w:hAnsiTheme="minorHAnsi" w:cstheme="minorHAnsi"/>
          <w:b/>
          <w:color w:val="BFBFBF" w:themeColor="background1" w:themeShade="BF"/>
        </w:rPr>
      </w:pPr>
      <w:r w:rsidRPr="00280E6E">
        <w:rPr>
          <w:rFonts w:asciiTheme="minorHAnsi" w:hAnsiTheme="minorHAnsi" w:cstheme="minorHAnsi"/>
          <w:b/>
          <w:color w:val="BFBFBF" w:themeColor="background1" w:themeShade="BF"/>
        </w:rPr>
        <w:t>Docente</w:t>
      </w:r>
      <w:r w:rsidR="00225973" w:rsidRPr="00280E6E">
        <w:rPr>
          <w:rFonts w:asciiTheme="minorHAnsi" w:hAnsiTheme="minorHAnsi" w:cstheme="minorHAnsi"/>
          <w:b/>
          <w:color w:val="BFBFBF" w:themeColor="background1" w:themeShade="BF"/>
        </w:rPr>
        <w:t>s</w:t>
      </w:r>
      <w:r w:rsidRPr="00280E6E">
        <w:rPr>
          <w:rFonts w:asciiTheme="minorHAnsi" w:hAnsiTheme="minorHAnsi" w:cstheme="minorHAnsi"/>
          <w:b/>
          <w:color w:val="BFBFBF" w:themeColor="background1" w:themeShade="BF"/>
        </w:rPr>
        <w:t xml:space="preserve"> Tutor</w:t>
      </w:r>
      <w:r w:rsidR="00225973" w:rsidRPr="00280E6E">
        <w:rPr>
          <w:rFonts w:asciiTheme="minorHAnsi" w:hAnsiTheme="minorHAnsi" w:cstheme="minorHAnsi"/>
          <w:b/>
          <w:color w:val="BFBFBF" w:themeColor="background1" w:themeShade="BF"/>
        </w:rPr>
        <w:t>es</w:t>
      </w:r>
      <w:r w:rsidRPr="00280E6E">
        <w:rPr>
          <w:rFonts w:asciiTheme="minorHAnsi" w:hAnsiTheme="minorHAnsi" w:cstheme="minorHAnsi"/>
          <w:b/>
          <w:color w:val="BFBFBF" w:themeColor="background1" w:themeShade="BF"/>
        </w:rPr>
        <w:t xml:space="preserve"> </w:t>
      </w:r>
      <w:r w:rsidR="00BE5700" w:rsidRPr="00E51060">
        <w:rPr>
          <w:rFonts w:asciiTheme="minorHAnsi" w:hAnsiTheme="minorHAnsi" w:cstheme="minorHAnsi"/>
          <w:b/>
          <w:color w:val="BFBFBF" w:themeColor="background1" w:themeShade="BF"/>
        </w:rPr>
        <w:t>Institucional</w:t>
      </w:r>
      <w:r w:rsidR="003D4383" w:rsidRPr="00E51060">
        <w:rPr>
          <w:rFonts w:asciiTheme="minorHAnsi" w:hAnsiTheme="minorHAnsi" w:cstheme="minorHAnsi"/>
          <w:b/>
          <w:color w:val="BFBFBF" w:themeColor="background1" w:themeShade="BF"/>
        </w:rPr>
        <w:t xml:space="preserve"> (Anexar listado</w:t>
      </w:r>
      <w:r w:rsidR="00DE5C95" w:rsidRPr="00E51060">
        <w:rPr>
          <w:rFonts w:asciiTheme="minorHAnsi" w:hAnsiTheme="minorHAnsi" w:cstheme="minorHAnsi"/>
          <w:b/>
          <w:color w:val="BFBFBF" w:themeColor="background1" w:themeShade="BF"/>
        </w:rPr>
        <w:t xml:space="preserve"> </w:t>
      </w:r>
      <w:r w:rsidR="0086427D" w:rsidRPr="00E51060">
        <w:rPr>
          <w:rFonts w:asciiTheme="minorHAnsi" w:hAnsiTheme="minorHAnsi" w:cstheme="minorHAnsi"/>
          <w:b/>
          <w:color w:val="BFBFBF" w:themeColor="background1" w:themeShade="BF"/>
        </w:rPr>
        <w:t>que contenga los datos del docente nombres, carrera y la carga horaria asignada para el efecto</w:t>
      </w:r>
      <w:r w:rsidR="00A77D36" w:rsidRPr="00E51060">
        <w:rPr>
          <w:rFonts w:asciiTheme="minorHAnsi" w:hAnsiTheme="minorHAnsi" w:cstheme="minorHAnsi"/>
          <w:b/>
          <w:color w:val="BFBFBF" w:themeColor="background1" w:themeShade="BF"/>
        </w:rPr>
        <w:t>)</w:t>
      </w:r>
    </w:p>
    <w:p w14:paraId="6BB7918D" w14:textId="77777777" w:rsidR="008D0B98" w:rsidRPr="00280E6E" w:rsidRDefault="008D0B98" w:rsidP="008D0B98">
      <w:pPr>
        <w:jc w:val="both"/>
        <w:rPr>
          <w:rFonts w:asciiTheme="minorHAnsi" w:hAnsiTheme="minorHAnsi" w:cstheme="minorHAnsi"/>
          <w:b/>
          <w:color w:val="BFBFBF" w:themeColor="background1" w:themeShade="BF"/>
        </w:rPr>
      </w:pPr>
    </w:p>
    <w:p w14:paraId="5B95E16B" w14:textId="431F6BB5" w:rsidR="00BE5700" w:rsidRPr="00280E6E" w:rsidRDefault="00BE5700" w:rsidP="008D0B98">
      <w:pPr>
        <w:tabs>
          <w:tab w:val="left" w:pos="426"/>
        </w:tabs>
        <w:ind w:left="142"/>
        <w:rPr>
          <w:rFonts w:asciiTheme="minorHAnsi" w:hAnsiTheme="minorHAnsi" w:cstheme="minorHAnsi"/>
          <w:b/>
          <w:color w:val="BFBFBF" w:themeColor="background1" w:themeShade="BF"/>
        </w:rPr>
      </w:pPr>
      <w:r w:rsidRPr="00280E6E">
        <w:rPr>
          <w:rFonts w:asciiTheme="minorHAnsi" w:hAnsiTheme="minorHAnsi" w:cstheme="minorHAnsi"/>
          <w:b/>
          <w:color w:val="BFBFBF" w:themeColor="background1" w:themeShade="BF"/>
        </w:rPr>
        <w:t>Estudiantes</w:t>
      </w:r>
      <w:r w:rsidR="0086427D">
        <w:rPr>
          <w:rFonts w:asciiTheme="minorHAnsi" w:hAnsiTheme="minorHAnsi" w:cstheme="minorHAnsi"/>
          <w:b/>
          <w:color w:val="BFBFBF" w:themeColor="background1" w:themeShade="BF"/>
        </w:rPr>
        <w:t xml:space="preserve"> que participaran en el proceso</w:t>
      </w:r>
      <w:r w:rsidRPr="00280E6E">
        <w:rPr>
          <w:rFonts w:asciiTheme="minorHAnsi" w:hAnsiTheme="minorHAnsi" w:cstheme="minorHAnsi"/>
          <w:b/>
          <w:color w:val="BFBFBF" w:themeColor="background1" w:themeShade="BF"/>
        </w:rPr>
        <w:t xml:space="preserve">. (Anexar listado certificado por secretaria de </w:t>
      </w:r>
      <w:r w:rsidR="003D1AA7" w:rsidRPr="00280E6E">
        <w:rPr>
          <w:rFonts w:asciiTheme="minorHAnsi" w:hAnsiTheme="minorHAnsi" w:cstheme="minorHAnsi"/>
          <w:b/>
          <w:color w:val="BFBFBF" w:themeColor="background1" w:themeShade="BF"/>
        </w:rPr>
        <w:t>F</w:t>
      </w:r>
      <w:r w:rsidRPr="00280E6E">
        <w:rPr>
          <w:rFonts w:asciiTheme="minorHAnsi" w:hAnsiTheme="minorHAnsi" w:cstheme="minorHAnsi"/>
          <w:b/>
          <w:color w:val="BFBFBF" w:themeColor="background1" w:themeShade="BF"/>
        </w:rPr>
        <w:t>acultad/</w:t>
      </w:r>
      <w:r w:rsidR="003D1AA7" w:rsidRPr="00280E6E">
        <w:rPr>
          <w:rFonts w:asciiTheme="minorHAnsi" w:hAnsiTheme="minorHAnsi" w:cstheme="minorHAnsi"/>
          <w:b/>
          <w:color w:val="BFBFBF" w:themeColor="background1" w:themeShade="BF"/>
        </w:rPr>
        <w:t>Extensión/C</w:t>
      </w:r>
      <w:r w:rsidRPr="00280E6E">
        <w:rPr>
          <w:rFonts w:asciiTheme="minorHAnsi" w:hAnsiTheme="minorHAnsi" w:cstheme="minorHAnsi"/>
          <w:b/>
          <w:color w:val="BFBFBF" w:themeColor="background1" w:themeShade="BF"/>
        </w:rPr>
        <w:t>arrera)</w:t>
      </w:r>
      <w:r w:rsidR="001278A0">
        <w:rPr>
          <w:rFonts w:asciiTheme="minorHAnsi" w:hAnsiTheme="minorHAnsi" w:cstheme="minorHAnsi"/>
          <w:b/>
          <w:color w:val="BFBFBF" w:themeColor="background1" w:themeShade="BF"/>
        </w:rPr>
        <w:t xml:space="preserve"> </w:t>
      </w:r>
    </w:p>
    <w:p w14:paraId="1FF5A542" w14:textId="49F3501F" w:rsidR="00BE5700" w:rsidRDefault="00BE5700" w:rsidP="00225973">
      <w:pPr>
        <w:tabs>
          <w:tab w:val="left" w:pos="426"/>
        </w:tabs>
        <w:ind w:left="142"/>
        <w:rPr>
          <w:rFonts w:asciiTheme="minorHAnsi" w:hAnsiTheme="minorHAnsi" w:cstheme="minorHAnsi"/>
          <w:b/>
        </w:rPr>
      </w:pPr>
    </w:p>
    <w:p w14:paraId="5A10D02D" w14:textId="4E9F0E67" w:rsidR="00280E6E" w:rsidRPr="00BE5700" w:rsidRDefault="00280E6E" w:rsidP="00280E6E">
      <w:pPr>
        <w:tabs>
          <w:tab w:val="left" w:pos="426"/>
        </w:tabs>
        <w:ind w:left="142"/>
        <w:rPr>
          <w:rFonts w:asciiTheme="minorHAnsi" w:hAnsiTheme="minorHAnsi" w:cstheme="minorHAnsi"/>
          <w:b/>
        </w:rPr>
      </w:pPr>
      <w:r w:rsidRPr="00BE5700">
        <w:rPr>
          <w:rFonts w:asciiTheme="minorHAnsi" w:hAnsiTheme="minorHAnsi" w:cstheme="minorHAnsi"/>
          <w:b/>
        </w:rPr>
        <w:t>5.</w:t>
      </w:r>
      <w:r>
        <w:rPr>
          <w:rFonts w:asciiTheme="minorHAnsi" w:hAnsiTheme="minorHAnsi" w:cstheme="minorHAnsi"/>
          <w:b/>
        </w:rPr>
        <w:t>2</w:t>
      </w:r>
      <w:r w:rsidRPr="00BE570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Materiales</w:t>
      </w:r>
      <w:r w:rsidRPr="00BE5700">
        <w:rPr>
          <w:rFonts w:asciiTheme="minorHAnsi" w:hAnsiTheme="minorHAnsi" w:cstheme="minorHAnsi"/>
          <w:b/>
        </w:rPr>
        <w:t>.</w:t>
      </w:r>
    </w:p>
    <w:p w14:paraId="16558CB5" w14:textId="46F866AD" w:rsidR="00225973" w:rsidRDefault="00225973" w:rsidP="00225973">
      <w:pPr>
        <w:tabs>
          <w:tab w:val="left" w:pos="426"/>
        </w:tabs>
        <w:ind w:left="142"/>
        <w:rPr>
          <w:rFonts w:asciiTheme="minorHAnsi" w:hAnsiTheme="minorHAnsi" w:cstheme="minorHAnsi"/>
          <w:b/>
        </w:rPr>
      </w:pPr>
    </w:p>
    <w:p w14:paraId="7FC02738" w14:textId="4BD08812" w:rsidR="00280E6E" w:rsidRDefault="00280E6E" w:rsidP="00280E6E">
      <w:pPr>
        <w:tabs>
          <w:tab w:val="left" w:pos="426"/>
        </w:tabs>
        <w:ind w:left="142"/>
        <w:rPr>
          <w:rFonts w:asciiTheme="minorHAnsi" w:hAnsiTheme="minorHAnsi" w:cstheme="minorHAnsi"/>
          <w:b/>
          <w:color w:val="BFBFBF" w:themeColor="background1" w:themeShade="BF"/>
        </w:rPr>
      </w:pPr>
      <w:r w:rsidRPr="00280E6E">
        <w:rPr>
          <w:rFonts w:asciiTheme="minorHAnsi" w:hAnsiTheme="minorHAnsi" w:cstheme="minorHAnsi"/>
          <w:b/>
          <w:color w:val="BFBFBF" w:themeColor="background1" w:themeShade="BF"/>
        </w:rPr>
        <w:t>S</w:t>
      </w:r>
      <w:r>
        <w:rPr>
          <w:rFonts w:asciiTheme="minorHAnsi" w:hAnsiTheme="minorHAnsi" w:cstheme="minorHAnsi"/>
          <w:b/>
          <w:color w:val="BFBFBF" w:themeColor="background1" w:themeShade="BF"/>
        </w:rPr>
        <w:t>istema Informático.</w:t>
      </w:r>
    </w:p>
    <w:p w14:paraId="255BABF7" w14:textId="35B2F061" w:rsidR="00280E6E" w:rsidRDefault="00280E6E" w:rsidP="00280E6E">
      <w:pPr>
        <w:tabs>
          <w:tab w:val="left" w:pos="426"/>
        </w:tabs>
        <w:ind w:left="142"/>
        <w:rPr>
          <w:rFonts w:asciiTheme="minorHAnsi" w:hAnsiTheme="minorHAnsi" w:cstheme="minorHAnsi"/>
          <w:b/>
          <w:color w:val="BFBFBF" w:themeColor="background1" w:themeShade="BF"/>
        </w:rPr>
      </w:pPr>
      <w:r>
        <w:rPr>
          <w:rFonts w:asciiTheme="minorHAnsi" w:hAnsiTheme="minorHAnsi" w:cstheme="minorHAnsi"/>
          <w:b/>
          <w:color w:val="BFBFBF" w:themeColor="background1" w:themeShade="BF"/>
        </w:rPr>
        <w:t>Formatos institucionales</w:t>
      </w:r>
      <w:r w:rsidRPr="00280E6E">
        <w:rPr>
          <w:rFonts w:asciiTheme="minorHAnsi" w:hAnsiTheme="minorHAnsi" w:cstheme="minorHAnsi"/>
          <w:b/>
          <w:color w:val="BFBFBF" w:themeColor="background1" w:themeShade="BF"/>
        </w:rPr>
        <w:t>.</w:t>
      </w:r>
    </w:p>
    <w:p w14:paraId="2CBC775B" w14:textId="3D7E27A6" w:rsidR="00A77D36" w:rsidRPr="00280E6E" w:rsidRDefault="00A77D36" w:rsidP="00280E6E">
      <w:pPr>
        <w:tabs>
          <w:tab w:val="left" w:pos="426"/>
        </w:tabs>
        <w:ind w:left="142"/>
        <w:rPr>
          <w:rFonts w:asciiTheme="minorHAnsi" w:hAnsiTheme="minorHAnsi" w:cstheme="minorHAnsi"/>
          <w:b/>
          <w:color w:val="BFBFBF" w:themeColor="background1" w:themeShade="BF"/>
        </w:rPr>
      </w:pPr>
      <w:r>
        <w:rPr>
          <w:rFonts w:asciiTheme="minorHAnsi" w:hAnsiTheme="minorHAnsi" w:cstheme="minorHAnsi"/>
          <w:b/>
          <w:color w:val="BFBFBF" w:themeColor="background1" w:themeShade="BF"/>
        </w:rPr>
        <w:t>Etc.</w:t>
      </w:r>
    </w:p>
    <w:p w14:paraId="3297B44E" w14:textId="77777777" w:rsidR="00280E6E" w:rsidRPr="00BE5700" w:rsidRDefault="00280E6E" w:rsidP="00BE5700">
      <w:pPr>
        <w:pStyle w:val="Prrafodelista"/>
        <w:jc w:val="both"/>
        <w:rPr>
          <w:rFonts w:asciiTheme="minorHAnsi" w:hAnsiTheme="minorHAnsi" w:cstheme="minorHAnsi"/>
          <w:b/>
        </w:rPr>
      </w:pPr>
    </w:p>
    <w:p w14:paraId="2DD19138" w14:textId="2B2C0A47" w:rsidR="00BE5700" w:rsidRDefault="00280E6E" w:rsidP="008D0B98">
      <w:pPr>
        <w:pStyle w:val="Prrafodelista"/>
        <w:numPr>
          <w:ilvl w:val="0"/>
          <w:numId w:val="2"/>
        </w:numPr>
        <w:tabs>
          <w:tab w:val="left" w:pos="426"/>
        </w:tabs>
        <w:ind w:hanging="578"/>
        <w:rPr>
          <w:rFonts w:asciiTheme="minorHAnsi" w:hAnsiTheme="minorHAnsi" w:cstheme="minorHAnsi"/>
          <w:b/>
        </w:rPr>
      </w:pPr>
      <w:r w:rsidRPr="00BE5700">
        <w:rPr>
          <w:rFonts w:asciiTheme="minorHAnsi" w:hAnsiTheme="minorHAnsi" w:cstheme="minorHAnsi"/>
          <w:b/>
        </w:rPr>
        <w:t>ESTRATEGIAS</w:t>
      </w:r>
      <w:r w:rsidR="00BE5700" w:rsidRPr="00BE5700">
        <w:rPr>
          <w:rFonts w:asciiTheme="minorHAnsi" w:hAnsiTheme="minorHAnsi" w:cstheme="minorHAnsi"/>
          <w:b/>
        </w:rPr>
        <w:t>.</w:t>
      </w:r>
    </w:p>
    <w:p w14:paraId="7D63D0BE" w14:textId="77777777" w:rsidR="008D0B98" w:rsidRPr="00BE5700" w:rsidRDefault="008D0B98" w:rsidP="008D0B98">
      <w:pPr>
        <w:pStyle w:val="Prrafodelista"/>
        <w:tabs>
          <w:tab w:val="left" w:pos="426"/>
        </w:tabs>
        <w:rPr>
          <w:rFonts w:asciiTheme="minorHAnsi" w:hAnsiTheme="minorHAnsi" w:cstheme="minorHAnsi"/>
          <w:b/>
        </w:rPr>
      </w:pPr>
    </w:p>
    <w:p w14:paraId="5BBCECAE" w14:textId="231EA20F" w:rsidR="00BE5700" w:rsidRPr="003D1AA7" w:rsidRDefault="00BE5700" w:rsidP="00BE5700">
      <w:pPr>
        <w:pStyle w:val="Prrafodelist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BFBFBF" w:themeColor="background1" w:themeShade="BF"/>
        </w:rPr>
      </w:pPr>
      <w:r w:rsidRPr="003D1AA7">
        <w:rPr>
          <w:rFonts w:asciiTheme="minorHAnsi" w:hAnsiTheme="minorHAnsi" w:cstheme="minorHAnsi"/>
          <w:color w:val="BFBFBF" w:themeColor="background1" w:themeShade="BF"/>
        </w:rPr>
        <w:t>Reunión con la Coordinadora de práctica docente</w:t>
      </w:r>
      <w:r w:rsidR="003D1AA7" w:rsidRPr="003D1AA7">
        <w:rPr>
          <w:rFonts w:asciiTheme="minorHAnsi" w:hAnsiTheme="minorHAnsi" w:cstheme="minorHAnsi"/>
          <w:color w:val="BFBFBF" w:themeColor="background1" w:themeShade="BF"/>
        </w:rPr>
        <w:t>.</w:t>
      </w:r>
    </w:p>
    <w:p w14:paraId="79D0B928" w14:textId="77777777" w:rsidR="00BE5700" w:rsidRPr="003D1AA7" w:rsidRDefault="00BE5700" w:rsidP="00BE5700">
      <w:pPr>
        <w:pStyle w:val="Prrafodelist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BFBFBF" w:themeColor="background1" w:themeShade="BF"/>
        </w:rPr>
      </w:pPr>
      <w:r w:rsidRPr="003D1AA7">
        <w:rPr>
          <w:rFonts w:asciiTheme="minorHAnsi" w:hAnsiTheme="minorHAnsi" w:cstheme="minorHAnsi"/>
          <w:color w:val="BFBFBF" w:themeColor="background1" w:themeShade="BF"/>
        </w:rPr>
        <w:t>Acercamiento a las instituciones seleccionadas.</w:t>
      </w:r>
    </w:p>
    <w:p w14:paraId="575C2D97" w14:textId="61D2C2B6" w:rsidR="00BE5700" w:rsidRPr="003D1AA7" w:rsidRDefault="00BE5700" w:rsidP="00BE5700">
      <w:pPr>
        <w:pStyle w:val="Prrafodelist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BFBFBF" w:themeColor="background1" w:themeShade="BF"/>
        </w:rPr>
      </w:pPr>
      <w:r w:rsidRPr="003D1AA7">
        <w:rPr>
          <w:rFonts w:asciiTheme="minorHAnsi" w:hAnsiTheme="minorHAnsi" w:cstheme="minorHAnsi"/>
          <w:color w:val="BFBFBF" w:themeColor="background1" w:themeShade="BF"/>
        </w:rPr>
        <w:t xml:space="preserve">Elaboración del </w:t>
      </w:r>
      <w:r w:rsidR="003D1AA7" w:rsidRPr="003D1AA7">
        <w:rPr>
          <w:rFonts w:asciiTheme="minorHAnsi" w:hAnsiTheme="minorHAnsi" w:cstheme="minorHAnsi"/>
          <w:color w:val="BFBFBF" w:themeColor="background1" w:themeShade="BF"/>
        </w:rPr>
        <w:t>cronograma de</w:t>
      </w:r>
      <w:r w:rsidRPr="003D1AA7">
        <w:rPr>
          <w:rFonts w:asciiTheme="minorHAnsi" w:hAnsiTheme="minorHAnsi" w:cstheme="minorHAnsi"/>
          <w:color w:val="BFBFBF" w:themeColor="background1" w:themeShade="BF"/>
        </w:rPr>
        <w:t xml:space="preserve"> trabajo que realizaran los alumnos en XXXXXX.</w:t>
      </w:r>
    </w:p>
    <w:p w14:paraId="064DCFA7" w14:textId="77777777" w:rsidR="00BE5700" w:rsidRPr="003D1AA7" w:rsidRDefault="00BE5700" w:rsidP="00BE5700">
      <w:pPr>
        <w:pStyle w:val="Prrafodelist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BFBFBF" w:themeColor="background1" w:themeShade="BF"/>
        </w:rPr>
      </w:pPr>
      <w:r w:rsidRPr="003D1AA7">
        <w:rPr>
          <w:rFonts w:asciiTheme="minorHAnsi" w:hAnsiTheme="minorHAnsi" w:cstheme="minorHAnsi"/>
          <w:color w:val="BFBFBF" w:themeColor="background1" w:themeShade="BF"/>
        </w:rPr>
        <w:t>Distribución de los estudiantes y supervisores.</w:t>
      </w:r>
    </w:p>
    <w:p w14:paraId="7223EC51" w14:textId="1651D84E" w:rsidR="00BE5700" w:rsidRPr="003D1AA7" w:rsidRDefault="00BE5700" w:rsidP="00BE5700">
      <w:pPr>
        <w:pStyle w:val="Prrafodelist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BFBFBF" w:themeColor="background1" w:themeShade="BF"/>
        </w:rPr>
      </w:pPr>
      <w:r w:rsidRPr="003D1AA7">
        <w:rPr>
          <w:rFonts w:asciiTheme="minorHAnsi" w:hAnsiTheme="minorHAnsi" w:cstheme="minorHAnsi"/>
          <w:color w:val="BFBFBF" w:themeColor="background1" w:themeShade="BF"/>
        </w:rPr>
        <w:t xml:space="preserve">Desarrollar la </w:t>
      </w:r>
      <w:r w:rsidR="003D1AA7" w:rsidRPr="003D1AA7">
        <w:rPr>
          <w:rFonts w:asciiTheme="minorHAnsi" w:hAnsiTheme="minorHAnsi" w:cstheme="minorHAnsi"/>
          <w:color w:val="BFBFBF" w:themeColor="background1" w:themeShade="BF"/>
        </w:rPr>
        <w:t>Práctica de</w:t>
      </w:r>
      <w:r w:rsidRPr="003D1AA7">
        <w:rPr>
          <w:rFonts w:asciiTheme="minorHAnsi" w:hAnsiTheme="minorHAnsi" w:cstheme="minorHAnsi"/>
          <w:color w:val="BFBFBF" w:themeColor="background1" w:themeShade="BF"/>
        </w:rPr>
        <w:t xml:space="preserve"> XXXXXX</w:t>
      </w:r>
    </w:p>
    <w:p w14:paraId="672DD789" w14:textId="77777777" w:rsidR="00BE5700" w:rsidRPr="003D1AA7" w:rsidRDefault="00BE5700" w:rsidP="00BE5700">
      <w:pPr>
        <w:pStyle w:val="Prrafodelist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BFBFBF" w:themeColor="background1" w:themeShade="BF"/>
        </w:rPr>
      </w:pPr>
      <w:r w:rsidRPr="003D1AA7">
        <w:rPr>
          <w:rFonts w:asciiTheme="minorHAnsi" w:hAnsiTheme="minorHAnsi" w:cstheme="minorHAnsi"/>
          <w:color w:val="BFBFBF" w:themeColor="background1" w:themeShade="BF"/>
        </w:rPr>
        <w:t>Autoevaluación de la Práctica.</w:t>
      </w:r>
    </w:p>
    <w:p w14:paraId="64B28333" w14:textId="5FD5AB6F" w:rsidR="00BE5700" w:rsidRPr="003D1AA7" w:rsidRDefault="00BE5700" w:rsidP="00BE5700">
      <w:pPr>
        <w:pStyle w:val="Prrafodelist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color w:val="BFBFBF" w:themeColor="background1" w:themeShade="BF"/>
        </w:rPr>
      </w:pPr>
      <w:r w:rsidRPr="003D1AA7">
        <w:rPr>
          <w:rFonts w:asciiTheme="minorHAnsi" w:hAnsiTheme="minorHAnsi" w:cstheme="minorHAnsi"/>
          <w:color w:val="BFBFBF" w:themeColor="background1" w:themeShade="BF"/>
        </w:rPr>
        <w:t xml:space="preserve">Monitorear la elaboración del Informe </w:t>
      </w:r>
      <w:r w:rsidR="003D1AA7" w:rsidRPr="003D1AA7">
        <w:rPr>
          <w:rFonts w:asciiTheme="minorHAnsi" w:hAnsiTheme="minorHAnsi" w:cstheme="minorHAnsi"/>
          <w:color w:val="BFBFBF" w:themeColor="background1" w:themeShade="BF"/>
        </w:rPr>
        <w:t xml:space="preserve">final </w:t>
      </w:r>
      <w:r w:rsidRPr="003D1AA7">
        <w:rPr>
          <w:rFonts w:asciiTheme="minorHAnsi" w:hAnsiTheme="minorHAnsi" w:cstheme="minorHAnsi"/>
          <w:color w:val="BFBFBF" w:themeColor="background1" w:themeShade="BF"/>
        </w:rPr>
        <w:t>o trabajo de investigación</w:t>
      </w:r>
      <w:r w:rsidR="003D1AA7" w:rsidRPr="003D1AA7">
        <w:rPr>
          <w:rFonts w:asciiTheme="minorHAnsi" w:hAnsiTheme="minorHAnsi" w:cstheme="minorHAnsi"/>
          <w:color w:val="BFBFBF" w:themeColor="background1" w:themeShade="BF"/>
        </w:rPr>
        <w:t>.</w:t>
      </w:r>
    </w:p>
    <w:p w14:paraId="5B4AE131" w14:textId="77777777" w:rsidR="00BE5700" w:rsidRPr="00BE5700" w:rsidRDefault="00BE5700" w:rsidP="00BE5700">
      <w:pPr>
        <w:pStyle w:val="Prrafodelista"/>
        <w:spacing w:after="200" w:line="276" w:lineRule="auto"/>
        <w:rPr>
          <w:rFonts w:asciiTheme="minorHAnsi" w:hAnsiTheme="minorHAnsi" w:cstheme="minorHAnsi"/>
        </w:rPr>
      </w:pPr>
    </w:p>
    <w:p w14:paraId="62AE0138" w14:textId="7DDE4D9F" w:rsidR="00BE5700" w:rsidRDefault="00280E6E" w:rsidP="003D1AA7">
      <w:pPr>
        <w:pStyle w:val="Prrafodelista"/>
        <w:numPr>
          <w:ilvl w:val="0"/>
          <w:numId w:val="2"/>
        </w:numPr>
        <w:tabs>
          <w:tab w:val="left" w:pos="426"/>
        </w:tabs>
        <w:ind w:hanging="578"/>
        <w:rPr>
          <w:rFonts w:asciiTheme="minorHAnsi" w:hAnsiTheme="minorHAnsi" w:cstheme="minorHAnsi"/>
          <w:b/>
        </w:rPr>
      </w:pPr>
      <w:r w:rsidRPr="00BE5700">
        <w:rPr>
          <w:rFonts w:asciiTheme="minorHAnsi" w:hAnsiTheme="minorHAnsi" w:cstheme="minorHAnsi"/>
          <w:b/>
        </w:rPr>
        <w:t>CRONOGRAMA</w:t>
      </w:r>
      <w:r>
        <w:rPr>
          <w:rFonts w:asciiTheme="minorHAnsi" w:hAnsiTheme="minorHAnsi" w:cstheme="minorHAnsi"/>
          <w:b/>
        </w:rPr>
        <w:t xml:space="preserve"> DE</w:t>
      </w:r>
      <w:r w:rsidRPr="00280E6E">
        <w:t xml:space="preserve"> </w:t>
      </w:r>
      <w:r w:rsidR="008E2566" w:rsidRPr="00280E6E">
        <w:rPr>
          <w:rFonts w:asciiTheme="minorHAnsi" w:hAnsiTheme="minorHAnsi" w:cstheme="minorHAnsi"/>
          <w:b/>
        </w:rPr>
        <w:t>PRÁCTICAS</w:t>
      </w:r>
      <w:r w:rsidR="008E2566">
        <w:rPr>
          <w:rFonts w:asciiTheme="minorHAnsi" w:hAnsiTheme="minorHAnsi" w:cstheme="minorHAnsi"/>
          <w:b/>
        </w:rPr>
        <w:t>. -</w:t>
      </w:r>
    </w:p>
    <w:p w14:paraId="40D608FF" w14:textId="77777777" w:rsidR="003D1AA7" w:rsidRPr="00BE5700" w:rsidRDefault="003D1AA7" w:rsidP="003D1AA7">
      <w:pPr>
        <w:pStyle w:val="Prrafodelista"/>
        <w:tabs>
          <w:tab w:val="left" w:pos="426"/>
        </w:tabs>
        <w:rPr>
          <w:rFonts w:asciiTheme="minorHAnsi" w:hAnsiTheme="minorHAnsi" w:cstheme="minorHAnsi"/>
          <w:b/>
        </w:rPr>
      </w:pPr>
    </w:p>
    <w:tbl>
      <w:tblPr>
        <w:tblStyle w:val="Tablaconcuadrcula"/>
        <w:tblW w:w="9761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585"/>
        <w:gridCol w:w="512"/>
        <w:gridCol w:w="463"/>
        <w:gridCol w:w="425"/>
        <w:gridCol w:w="425"/>
        <w:gridCol w:w="483"/>
        <w:gridCol w:w="426"/>
        <w:gridCol w:w="426"/>
        <w:gridCol w:w="426"/>
        <w:gridCol w:w="426"/>
        <w:gridCol w:w="426"/>
        <w:gridCol w:w="426"/>
        <w:gridCol w:w="511"/>
        <w:gridCol w:w="511"/>
        <w:gridCol w:w="511"/>
        <w:gridCol w:w="511"/>
      </w:tblGrid>
      <w:tr w:rsidR="00DA6971" w:rsidRPr="00BE5700" w14:paraId="59EA61D4" w14:textId="1E7B6057" w:rsidTr="00DA6971">
        <w:trPr>
          <w:trHeight w:val="585"/>
          <w:jc w:val="center"/>
        </w:trPr>
        <w:tc>
          <w:tcPr>
            <w:tcW w:w="2268" w:type="dxa"/>
            <w:vMerge w:val="restart"/>
          </w:tcPr>
          <w:p w14:paraId="4871BB2D" w14:textId="4C5DB5DE" w:rsidR="00DA6971" w:rsidRPr="00BE5700" w:rsidRDefault="00DA6971" w:rsidP="00F21453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BE5700">
              <w:rPr>
                <w:rFonts w:asciiTheme="minorHAnsi" w:hAnsiTheme="minorHAnsi" w:cstheme="minorHAnsi"/>
                <w:b/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0D6DD97" wp14:editId="540FE0B7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16510</wp:posOffset>
                      </wp:positionV>
                      <wp:extent cx="1419225" cy="74295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742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F9474" id="Conector recto 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1.3pt" to="107.1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" strokecolor="black [3040]"/>
                  </w:pict>
                </mc:Fallback>
              </mc:AlternateContent>
            </w:r>
            <w:r w:rsidRPr="00BE5700">
              <w:rPr>
                <w:rFonts w:asciiTheme="minorHAnsi" w:hAnsiTheme="minorHAnsi" w:cstheme="minorHAnsi"/>
                <w:b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b/>
              </w:rPr>
              <w:t xml:space="preserve">                </w:t>
            </w:r>
            <w:r w:rsidRPr="00DA6971">
              <w:rPr>
                <w:rFonts w:asciiTheme="minorHAnsi" w:hAnsiTheme="minorHAnsi" w:cstheme="minorHAnsi"/>
                <w:b/>
                <w:color w:val="FFFFFF" w:themeColor="background1"/>
              </w:rPr>
              <w:t>XXXXXXX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DA6971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Pr="00BE5700">
              <w:rPr>
                <w:rFonts w:asciiTheme="minorHAnsi" w:hAnsiTheme="minorHAnsi" w:cstheme="minorHAnsi"/>
                <w:b/>
              </w:rPr>
              <w:t xml:space="preserve">TIEMPO                         </w:t>
            </w:r>
          </w:p>
          <w:p w14:paraId="4E269486" w14:textId="77777777" w:rsidR="00DA6971" w:rsidRPr="00BE5700" w:rsidRDefault="00DA6971" w:rsidP="00F21453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391CB717" w14:textId="77777777" w:rsidR="00DA6971" w:rsidRPr="00BE5700" w:rsidRDefault="00DA6971" w:rsidP="00F21453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BE5700">
              <w:rPr>
                <w:rFonts w:asciiTheme="minorHAnsi" w:hAnsiTheme="minorHAnsi" w:cstheme="minorHAnsi"/>
                <w:b/>
              </w:rPr>
              <w:t>ACTIVIDADES</w:t>
            </w:r>
          </w:p>
        </w:tc>
        <w:tc>
          <w:tcPr>
            <w:tcW w:w="1985" w:type="dxa"/>
            <w:gridSpan w:val="4"/>
          </w:tcPr>
          <w:p w14:paraId="1DA8C21A" w14:textId="77777777" w:rsidR="00DA6971" w:rsidRPr="00225973" w:rsidRDefault="00DA6971" w:rsidP="00280E6E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  <w:r w:rsidRPr="00225973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  <w:t>Abril</w:t>
            </w:r>
          </w:p>
        </w:tc>
        <w:tc>
          <w:tcPr>
            <w:tcW w:w="1760" w:type="dxa"/>
            <w:gridSpan w:val="4"/>
          </w:tcPr>
          <w:p w14:paraId="6559AF9A" w14:textId="38003BDD" w:rsidR="00DA6971" w:rsidRPr="00225973" w:rsidRDefault="00DA6971" w:rsidP="0011049E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  <w:t>Mayo</w:t>
            </w:r>
          </w:p>
        </w:tc>
        <w:tc>
          <w:tcPr>
            <w:tcW w:w="1704" w:type="dxa"/>
            <w:gridSpan w:val="4"/>
          </w:tcPr>
          <w:p w14:paraId="3A189AC3" w14:textId="5B583576" w:rsidR="00DA6971" w:rsidRPr="00225973" w:rsidRDefault="00DA6971" w:rsidP="0011049E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  <w:t>Junio…</w:t>
            </w:r>
          </w:p>
        </w:tc>
        <w:tc>
          <w:tcPr>
            <w:tcW w:w="2044" w:type="dxa"/>
            <w:gridSpan w:val="4"/>
          </w:tcPr>
          <w:p w14:paraId="7E2BA76C" w14:textId="00875829" w:rsidR="00DA6971" w:rsidRDefault="00DA6971" w:rsidP="0011049E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  <w:t>N…</w:t>
            </w:r>
          </w:p>
        </w:tc>
      </w:tr>
      <w:tr w:rsidR="00DA6971" w:rsidRPr="00BE5700" w14:paraId="67E06DC0" w14:textId="6BC2C574" w:rsidTr="00DA6971">
        <w:trPr>
          <w:trHeight w:val="585"/>
          <w:jc w:val="center"/>
        </w:trPr>
        <w:tc>
          <w:tcPr>
            <w:tcW w:w="2268" w:type="dxa"/>
            <w:vMerge/>
          </w:tcPr>
          <w:p w14:paraId="60480130" w14:textId="77777777" w:rsidR="00DA6971" w:rsidRPr="00BE5700" w:rsidRDefault="00DA6971" w:rsidP="00DA6971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noProof/>
                <w:lang w:val="es-EC" w:eastAsia="es-EC"/>
              </w:rPr>
            </w:pPr>
          </w:p>
        </w:tc>
        <w:tc>
          <w:tcPr>
            <w:tcW w:w="585" w:type="dxa"/>
          </w:tcPr>
          <w:p w14:paraId="7B505C66" w14:textId="2C8D891F" w:rsidR="00DA6971" w:rsidRPr="00DA6971" w:rsidRDefault="00DA6971" w:rsidP="00DA6971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</w:pPr>
            <w:r w:rsidRPr="00DA6971"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  <w:t>S1</w:t>
            </w:r>
          </w:p>
        </w:tc>
        <w:tc>
          <w:tcPr>
            <w:tcW w:w="512" w:type="dxa"/>
          </w:tcPr>
          <w:p w14:paraId="54F5C238" w14:textId="34782593" w:rsidR="00DA6971" w:rsidRPr="00DA6971" w:rsidRDefault="00DA6971" w:rsidP="00DA6971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</w:pPr>
            <w:r w:rsidRPr="00DA6971"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  <w:t>S2</w:t>
            </w:r>
          </w:p>
        </w:tc>
        <w:tc>
          <w:tcPr>
            <w:tcW w:w="463" w:type="dxa"/>
          </w:tcPr>
          <w:p w14:paraId="7328C046" w14:textId="222D4476" w:rsidR="00DA6971" w:rsidRPr="00DA6971" w:rsidRDefault="00DA6971" w:rsidP="00DA6971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</w:pPr>
            <w:r w:rsidRPr="00DA6971"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  <w:t>S3</w:t>
            </w:r>
          </w:p>
        </w:tc>
        <w:tc>
          <w:tcPr>
            <w:tcW w:w="425" w:type="dxa"/>
          </w:tcPr>
          <w:p w14:paraId="456282A7" w14:textId="752605BF" w:rsidR="00DA6971" w:rsidRPr="00DA6971" w:rsidRDefault="00DA6971" w:rsidP="00DA6971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</w:pPr>
            <w:r w:rsidRPr="00DA6971"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  <w:t>S4</w:t>
            </w:r>
          </w:p>
        </w:tc>
        <w:tc>
          <w:tcPr>
            <w:tcW w:w="425" w:type="dxa"/>
          </w:tcPr>
          <w:p w14:paraId="6DEBD50C" w14:textId="0C80BA9E" w:rsidR="00DA6971" w:rsidRPr="00DA6971" w:rsidRDefault="00DA6971" w:rsidP="00DA6971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</w:pPr>
            <w:r w:rsidRPr="00DA6971"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  <w:t>S1</w:t>
            </w:r>
          </w:p>
        </w:tc>
        <w:tc>
          <w:tcPr>
            <w:tcW w:w="483" w:type="dxa"/>
          </w:tcPr>
          <w:p w14:paraId="0B591776" w14:textId="4183E6E3" w:rsidR="00DA6971" w:rsidRPr="00DA6971" w:rsidRDefault="00DA6971" w:rsidP="00DA6971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</w:pPr>
            <w:r w:rsidRPr="00DA6971"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  <w:t>S2</w:t>
            </w:r>
          </w:p>
        </w:tc>
        <w:tc>
          <w:tcPr>
            <w:tcW w:w="426" w:type="dxa"/>
          </w:tcPr>
          <w:p w14:paraId="73E5C522" w14:textId="7C3D61BC" w:rsidR="00DA6971" w:rsidRPr="00DA6971" w:rsidRDefault="00DA6971" w:rsidP="00DA6971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</w:pPr>
            <w:r w:rsidRPr="00DA6971"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  <w:t>S3</w:t>
            </w:r>
          </w:p>
        </w:tc>
        <w:tc>
          <w:tcPr>
            <w:tcW w:w="426" w:type="dxa"/>
          </w:tcPr>
          <w:p w14:paraId="27932A3A" w14:textId="59DB703E" w:rsidR="00DA6971" w:rsidRPr="00DA6971" w:rsidRDefault="00DA6971" w:rsidP="00DA6971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</w:pPr>
            <w:r w:rsidRPr="00DA6971"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  <w:t>S4</w:t>
            </w:r>
          </w:p>
        </w:tc>
        <w:tc>
          <w:tcPr>
            <w:tcW w:w="426" w:type="dxa"/>
          </w:tcPr>
          <w:p w14:paraId="3381C4A4" w14:textId="5E8AFD74" w:rsidR="00DA6971" w:rsidRPr="00DA6971" w:rsidRDefault="00DA6971" w:rsidP="00DA6971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</w:pPr>
            <w:r w:rsidRPr="00DA6971"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  <w:t>S1</w:t>
            </w:r>
          </w:p>
        </w:tc>
        <w:tc>
          <w:tcPr>
            <w:tcW w:w="426" w:type="dxa"/>
          </w:tcPr>
          <w:p w14:paraId="1461A371" w14:textId="152A268E" w:rsidR="00DA6971" w:rsidRPr="00DA6971" w:rsidRDefault="00DA6971" w:rsidP="00DA6971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</w:pPr>
            <w:r w:rsidRPr="00DA6971"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  <w:t>S2</w:t>
            </w:r>
          </w:p>
        </w:tc>
        <w:tc>
          <w:tcPr>
            <w:tcW w:w="426" w:type="dxa"/>
          </w:tcPr>
          <w:p w14:paraId="00C7F40E" w14:textId="0D15E025" w:rsidR="00DA6971" w:rsidRPr="00DA6971" w:rsidRDefault="00DA6971" w:rsidP="00DA6971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</w:pPr>
            <w:r w:rsidRPr="00DA6971"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  <w:t>S3</w:t>
            </w:r>
          </w:p>
        </w:tc>
        <w:tc>
          <w:tcPr>
            <w:tcW w:w="426" w:type="dxa"/>
          </w:tcPr>
          <w:p w14:paraId="61AEC074" w14:textId="1B4494A8" w:rsidR="00DA6971" w:rsidRPr="00DA6971" w:rsidRDefault="00DA6971" w:rsidP="00DA6971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</w:pPr>
            <w:r w:rsidRPr="00DA6971"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  <w:t>S4</w:t>
            </w:r>
          </w:p>
        </w:tc>
        <w:tc>
          <w:tcPr>
            <w:tcW w:w="511" w:type="dxa"/>
          </w:tcPr>
          <w:p w14:paraId="4A247A0D" w14:textId="35D824FC" w:rsidR="00DA6971" w:rsidRPr="00DA6971" w:rsidRDefault="00DA6971" w:rsidP="00DA6971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</w:pPr>
            <w:r w:rsidRPr="00DA6971"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  <w:t>S1</w:t>
            </w:r>
          </w:p>
        </w:tc>
        <w:tc>
          <w:tcPr>
            <w:tcW w:w="511" w:type="dxa"/>
          </w:tcPr>
          <w:p w14:paraId="2E8F918B" w14:textId="400F9C09" w:rsidR="00DA6971" w:rsidRDefault="00DA6971" w:rsidP="00DA6971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  <w:r w:rsidRPr="00DA6971"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  <w:t>S2</w:t>
            </w:r>
          </w:p>
        </w:tc>
        <w:tc>
          <w:tcPr>
            <w:tcW w:w="511" w:type="dxa"/>
          </w:tcPr>
          <w:p w14:paraId="7AF7009F" w14:textId="31E1D080" w:rsidR="00DA6971" w:rsidRDefault="00DA6971" w:rsidP="00DA6971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  <w:r w:rsidRPr="00DA6971"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  <w:t>S3</w:t>
            </w:r>
          </w:p>
        </w:tc>
        <w:tc>
          <w:tcPr>
            <w:tcW w:w="511" w:type="dxa"/>
          </w:tcPr>
          <w:p w14:paraId="2A1DF0A6" w14:textId="3F088010" w:rsidR="00DA6971" w:rsidRDefault="00DA6971" w:rsidP="00DA6971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  <w:r w:rsidRPr="00DA6971">
              <w:rPr>
                <w:rFonts w:asciiTheme="minorHAnsi" w:hAnsiTheme="minorHAnsi" w:cstheme="minorHAnsi"/>
                <w:b/>
                <w:color w:val="BFBFBF" w:themeColor="background1" w:themeShade="BF"/>
                <w:sz w:val="20"/>
                <w:szCs w:val="20"/>
              </w:rPr>
              <w:t>S4</w:t>
            </w:r>
          </w:p>
        </w:tc>
      </w:tr>
      <w:tr w:rsidR="00DA6971" w:rsidRPr="00BE5700" w14:paraId="46B34AA5" w14:textId="59A5CD5F" w:rsidTr="00DA6971">
        <w:trPr>
          <w:trHeight w:val="585"/>
          <w:jc w:val="center"/>
        </w:trPr>
        <w:tc>
          <w:tcPr>
            <w:tcW w:w="2268" w:type="dxa"/>
          </w:tcPr>
          <w:p w14:paraId="41CC820C" w14:textId="65321BB7" w:rsidR="00DA6971" w:rsidRPr="00DA6971" w:rsidRDefault="00DA6971" w:rsidP="000B0A52">
            <w:pPr>
              <w:pStyle w:val="Prrafodelista"/>
              <w:ind w:lef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s-EC" w:eastAsia="es-EC"/>
              </w:rPr>
            </w:pPr>
            <w:r w:rsidRPr="00DA6971">
              <w:rPr>
                <w:rFonts w:asciiTheme="minorHAnsi" w:hAnsiTheme="minorHAnsi" w:cstheme="minorHAnsi"/>
                <w:noProof/>
                <w:color w:val="BFBFBF" w:themeColor="background1" w:themeShade="BF"/>
                <w:sz w:val="22"/>
                <w:szCs w:val="22"/>
                <w:lang w:val="es-EC" w:eastAsia="es-EC"/>
              </w:rPr>
              <w:t xml:space="preserve">Elaboración de la planificación de Práctica </w:t>
            </w:r>
          </w:p>
        </w:tc>
        <w:tc>
          <w:tcPr>
            <w:tcW w:w="585" w:type="dxa"/>
          </w:tcPr>
          <w:p w14:paraId="5DA5E657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2" w:type="dxa"/>
          </w:tcPr>
          <w:p w14:paraId="40828B98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63" w:type="dxa"/>
          </w:tcPr>
          <w:p w14:paraId="6B3226F3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7E0D2538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5959D9BE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83" w:type="dxa"/>
          </w:tcPr>
          <w:p w14:paraId="6703265D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7EE39D8A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7D1FBC94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459266F0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1C83D1B1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0810383D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714A33D4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4FA807A5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2D77B763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542FCF5C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48C490C6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</w:tr>
      <w:tr w:rsidR="00DA6971" w:rsidRPr="00BE5700" w14:paraId="14F06549" w14:textId="37F2DEE9" w:rsidTr="00DA6971">
        <w:trPr>
          <w:trHeight w:val="585"/>
          <w:jc w:val="center"/>
        </w:trPr>
        <w:tc>
          <w:tcPr>
            <w:tcW w:w="2268" w:type="dxa"/>
          </w:tcPr>
          <w:p w14:paraId="663700F2" w14:textId="4E5E353D" w:rsidR="00DA6971" w:rsidRPr="00DA6971" w:rsidRDefault="00DA6971" w:rsidP="000B0A52">
            <w:pPr>
              <w:pStyle w:val="Prrafodelista"/>
              <w:ind w:lef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s-EC" w:eastAsia="es-EC"/>
              </w:rPr>
            </w:pPr>
            <w:r w:rsidRPr="00DA697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lastRenderedPageBreak/>
              <w:t xml:space="preserve">Acercamiento a las instituciones/organizaciones </w:t>
            </w:r>
          </w:p>
        </w:tc>
        <w:tc>
          <w:tcPr>
            <w:tcW w:w="585" w:type="dxa"/>
          </w:tcPr>
          <w:p w14:paraId="672C36ED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2" w:type="dxa"/>
          </w:tcPr>
          <w:p w14:paraId="26441B55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63" w:type="dxa"/>
          </w:tcPr>
          <w:p w14:paraId="1DD961AD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3784DC80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7F0BEC3E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83" w:type="dxa"/>
          </w:tcPr>
          <w:p w14:paraId="07730D40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CFF424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3BD5E324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1777C2A8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6873740E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303832CD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7701A3A8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5B9C3D42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2CD28395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3D7DE395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7B5E6875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</w:tr>
      <w:tr w:rsidR="00DA6971" w:rsidRPr="00BE5700" w14:paraId="57CF5C45" w14:textId="6FDA4C35" w:rsidTr="00DA6971">
        <w:trPr>
          <w:trHeight w:val="585"/>
          <w:jc w:val="center"/>
        </w:trPr>
        <w:tc>
          <w:tcPr>
            <w:tcW w:w="2268" w:type="dxa"/>
          </w:tcPr>
          <w:p w14:paraId="48BD9CCC" w14:textId="0F2D455F" w:rsidR="00DA6971" w:rsidRPr="00DA6971" w:rsidRDefault="00DA6971" w:rsidP="000B0A52">
            <w:pPr>
              <w:pStyle w:val="Prrafodelista"/>
              <w:ind w:lef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s-EC" w:eastAsia="es-EC"/>
              </w:rPr>
            </w:pPr>
            <w:r w:rsidRPr="00DA697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Realizar sesiones de inducción con docentes del colectivo de prácticas y estudiantes.</w:t>
            </w:r>
          </w:p>
        </w:tc>
        <w:tc>
          <w:tcPr>
            <w:tcW w:w="585" w:type="dxa"/>
          </w:tcPr>
          <w:p w14:paraId="2D3527E9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2" w:type="dxa"/>
          </w:tcPr>
          <w:p w14:paraId="6B48DB67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63" w:type="dxa"/>
          </w:tcPr>
          <w:p w14:paraId="6515DC60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12B446B0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2908926C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83" w:type="dxa"/>
          </w:tcPr>
          <w:p w14:paraId="48E613D3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3D935048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577BB0B3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3F369500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2BFEEFE7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6E462EA8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1578D6A6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206A80F9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03DEA6DD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44B993E7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24AA8943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</w:tr>
      <w:tr w:rsidR="00DA6971" w:rsidRPr="00BE5700" w14:paraId="6C0AB28E" w14:textId="3D609A7E" w:rsidTr="00DA6971">
        <w:trPr>
          <w:trHeight w:val="585"/>
          <w:jc w:val="center"/>
        </w:trPr>
        <w:tc>
          <w:tcPr>
            <w:tcW w:w="2268" w:type="dxa"/>
          </w:tcPr>
          <w:p w14:paraId="1A373E32" w14:textId="56CB09AE" w:rsidR="00DA6971" w:rsidRPr="00DA6971" w:rsidRDefault="00DA6971" w:rsidP="000B0A52">
            <w:pPr>
              <w:pStyle w:val="Prrafodelista"/>
              <w:ind w:lef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s-EC" w:eastAsia="es-EC"/>
              </w:rPr>
            </w:pPr>
            <w:r w:rsidRPr="00DA697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 xml:space="preserve">Distribución de los estudiantes a las diferentes instituciones donde realizarán la práctica </w:t>
            </w:r>
          </w:p>
        </w:tc>
        <w:tc>
          <w:tcPr>
            <w:tcW w:w="585" w:type="dxa"/>
          </w:tcPr>
          <w:p w14:paraId="5459CC52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2" w:type="dxa"/>
          </w:tcPr>
          <w:p w14:paraId="14003C8F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63" w:type="dxa"/>
          </w:tcPr>
          <w:p w14:paraId="681FFA76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2DD869C5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5E696E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83" w:type="dxa"/>
          </w:tcPr>
          <w:p w14:paraId="5AFF8A02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185E61E5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77DE48A2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259562C4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6EFAD30A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277F1EAB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52C85FA9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005BD1ED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0AC35E12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2DC02DF5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3E13B4BB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</w:tr>
      <w:tr w:rsidR="00DA6971" w:rsidRPr="00BE5700" w14:paraId="4569EDDF" w14:textId="1509456D" w:rsidTr="00DA6971">
        <w:trPr>
          <w:trHeight w:val="585"/>
          <w:jc w:val="center"/>
        </w:trPr>
        <w:tc>
          <w:tcPr>
            <w:tcW w:w="2268" w:type="dxa"/>
          </w:tcPr>
          <w:p w14:paraId="7170DB75" w14:textId="463F2C95" w:rsidR="00DA6971" w:rsidRPr="00DA6971" w:rsidRDefault="00DA6971" w:rsidP="000B0A52">
            <w:pPr>
              <w:pStyle w:val="Prrafodelista"/>
              <w:ind w:lef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s-EC" w:eastAsia="es-EC"/>
              </w:rPr>
            </w:pPr>
            <w:r w:rsidRPr="00DA697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Reunión con los supervisores del PP y entrega de cronograma de trabajo.</w:t>
            </w:r>
          </w:p>
        </w:tc>
        <w:tc>
          <w:tcPr>
            <w:tcW w:w="585" w:type="dxa"/>
          </w:tcPr>
          <w:p w14:paraId="11A00AAC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2" w:type="dxa"/>
          </w:tcPr>
          <w:p w14:paraId="43C62301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63" w:type="dxa"/>
          </w:tcPr>
          <w:p w14:paraId="2339B1E2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776A00BE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38AB6A77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83" w:type="dxa"/>
          </w:tcPr>
          <w:p w14:paraId="2320315F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2512D0B2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5DDD0591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032B81C4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371DF9DF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1407A64D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04838AA1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24E16551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09131875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35327198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1FB911C2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</w:tr>
      <w:tr w:rsidR="00DA6971" w:rsidRPr="00BE5700" w14:paraId="058CEF1C" w14:textId="19EB0AEF" w:rsidTr="00DA6971">
        <w:trPr>
          <w:trHeight w:val="585"/>
          <w:jc w:val="center"/>
        </w:trPr>
        <w:tc>
          <w:tcPr>
            <w:tcW w:w="2268" w:type="dxa"/>
          </w:tcPr>
          <w:p w14:paraId="1C2E9DF5" w14:textId="5578A3C5" w:rsidR="00DA6971" w:rsidRPr="00DA6971" w:rsidRDefault="00DA6971" w:rsidP="000B0A52">
            <w:pPr>
              <w:pStyle w:val="Prrafodelista"/>
              <w:ind w:left="0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DA697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 xml:space="preserve">Desarrollar la Práctica </w:t>
            </w:r>
            <w:r w:rsidR="008E2566" w:rsidRPr="00DA697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Preprofesional</w:t>
            </w:r>
            <w:r w:rsidRPr="00DA697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:</w:t>
            </w:r>
          </w:p>
          <w:p w14:paraId="0BD7645F" w14:textId="10B5E743" w:rsidR="00DA6971" w:rsidRPr="00DA6971" w:rsidRDefault="00DA6971" w:rsidP="000B0A52">
            <w:pPr>
              <w:pStyle w:val="Prrafodelista"/>
              <w:ind w:lef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s-EC" w:eastAsia="es-EC"/>
              </w:rPr>
            </w:pPr>
            <w:r w:rsidRPr="00DA697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 xml:space="preserve">(Diagnóstico) Aplicación </w:t>
            </w:r>
            <w:r w:rsidR="008E2566" w:rsidRPr="00DA697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técnicas, métodos</w:t>
            </w:r>
            <w:r w:rsidRPr="00DA697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, instrumentos y protocolos que permitan el reconocimiento de la problemática a abordar.</w:t>
            </w:r>
          </w:p>
        </w:tc>
        <w:tc>
          <w:tcPr>
            <w:tcW w:w="585" w:type="dxa"/>
          </w:tcPr>
          <w:p w14:paraId="61325A9D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2" w:type="dxa"/>
          </w:tcPr>
          <w:p w14:paraId="63CB2B86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63" w:type="dxa"/>
          </w:tcPr>
          <w:p w14:paraId="0451A281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4AD3D4C7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3B96ACB0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83" w:type="dxa"/>
          </w:tcPr>
          <w:p w14:paraId="1E6B9FFA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21E4EA9A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6608D2EF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7B91157B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07F1F6CA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68955475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43D60BBB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5FC97DCE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14D91C83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0FC0A037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690F22ED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</w:tr>
      <w:tr w:rsidR="00DA6971" w:rsidRPr="00BE5700" w14:paraId="41BDA79B" w14:textId="04BBCF78" w:rsidTr="00DA6971">
        <w:trPr>
          <w:trHeight w:val="585"/>
          <w:jc w:val="center"/>
        </w:trPr>
        <w:tc>
          <w:tcPr>
            <w:tcW w:w="2268" w:type="dxa"/>
          </w:tcPr>
          <w:p w14:paraId="479023ED" w14:textId="41391F59" w:rsidR="00DA6971" w:rsidRPr="00DA6971" w:rsidRDefault="00DA6971" w:rsidP="000B0A52">
            <w:pPr>
              <w:pStyle w:val="Prrafodelista"/>
              <w:ind w:lef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s-EC" w:eastAsia="es-EC"/>
              </w:rPr>
            </w:pPr>
            <w:r w:rsidRPr="00DA697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Elaboración de la planificación</w:t>
            </w:r>
          </w:p>
        </w:tc>
        <w:tc>
          <w:tcPr>
            <w:tcW w:w="585" w:type="dxa"/>
          </w:tcPr>
          <w:p w14:paraId="7FBF07E5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2" w:type="dxa"/>
          </w:tcPr>
          <w:p w14:paraId="5E9EE35C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63" w:type="dxa"/>
          </w:tcPr>
          <w:p w14:paraId="10853457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6135A101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616E946E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83" w:type="dxa"/>
          </w:tcPr>
          <w:p w14:paraId="6A411D78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1478CE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2F6B6C7A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472D3E8A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2DC51325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7C7C3234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439EE4D5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33B49A6A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4E2D7F3F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00E09290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3412DB41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</w:tr>
      <w:tr w:rsidR="00DA6971" w:rsidRPr="00BE5700" w14:paraId="6314ACC8" w14:textId="527209FB" w:rsidTr="00DA6971">
        <w:trPr>
          <w:trHeight w:val="585"/>
          <w:jc w:val="center"/>
        </w:trPr>
        <w:tc>
          <w:tcPr>
            <w:tcW w:w="2268" w:type="dxa"/>
          </w:tcPr>
          <w:p w14:paraId="005613E8" w14:textId="61FAFB05" w:rsidR="00DA6971" w:rsidRPr="00DA6971" w:rsidRDefault="00DA6971" w:rsidP="000B0A52">
            <w:pPr>
              <w:pStyle w:val="Prrafodelista"/>
              <w:ind w:lef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s-EC" w:eastAsia="es-EC"/>
              </w:rPr>
            </w:pPr>
            <w:r w:rsidRPr="00DA697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 xml:space="preserve">Ejecución de la planificación </w:t>
            </w:r>
          </w:p>
        </w:tc>
        <w:tc>
          <w:tcPr>
            <w:tcW w:w="585" w:type="dxa"/>
          </w:tcPr>
          <w:p w14:paraId="0146577E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2" w:type="dxa"/>
          </w:tcPr>
          <w:p w14:paraId="029736B3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63" w:type="dxa"/>
          </w:tcPr>
          <w:p w14:paraId="7E1A1C2B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4AB7AA6A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03117A9B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83" w:type="dxa"/>
          </w:tcPr>
          <w:p w14:paraId="50993478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207EC739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3AADA834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331AAC35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214D3483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29E45577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37AF81D5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0A003FE4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78A86209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741528C8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7BF5B2F4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</w:tr>
      <w:tr w:rsidR="00DA6971" w:rsidRPr="00BE5700" w14:paraId="36BB5598" w14:textId="1BDF3381" w:rsidTr="00DA6971">
        <w:trPr>
          <w:trHeight w:val="585"/>
          <w:jc w:val="center"/>
        </w:trPr>
        <w:tc>
          <w:tcPr>
            <w:tcW w:w="2268" w:type="dxa"/>
          </w:tcPr>
          <w:p w14:paraId="2B355DC8" w14:textId="0222D2CC" w:rsidR="00DA6971" w:rsidRPr="00DA6971" w:rsidRDefault="00DA6971" w:rsidP="000B0A52">
            <w:pPr>
              <w:pStyle w:val="Prrafodelista"/>
              <w:ind w:lef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s-EC" w:eastAsia="es-EC"/>
              </w:rPr>
            </w:pPr>
            <w:r w:rsidRPr="00DA697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Socialización de resultados de la práctica</w:t>
            </w:r>
          </w:p>
        </w:tc>
        <w:tc>
          <w:tcPr>
            <w:tcW w:w="585" w:type="dxa"/>
          </w:tcPr>
          <w:p w14:paraId="395B956D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2" w:type="dxa"/>
          </w:tcPr>
          <w:p w14:paraId="0980534A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63" w:type="dxa"/>
          </w:tcPr>
          <w:p w14:paraId="1B07E573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18FA1CA9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4E2A357E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83" w:type="dxa"/>
          </w:tcPr>
          <w:p w14:paraId="44530228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3F869B23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29FA690E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069D01AD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5055F72E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0CF8756F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32BDCF02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7A8B1636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39B00B00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74907752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5CC78EE3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</w:tr>
      <w:tr w:rsidR="00DA6971" w:rsidRPr="00BE5700" w14:paraId="0036711B" w14:textId="6EC18F0D" w:rsidTr="00DA6971">
        <w:trPr>
          <w:trHeight w:val="585"/>
          <w:jc w:val="center"/>
        </w:trPr>
        <w:tc>
          <w:tcPr>
            <w:tcW w:w="2268" w:type="dxa"/>
          </w:tcPr>
          <w:p w14:paraId="39DD1A70" w14:textId="4CFB3CEB" w:rsidR="00DA6971" w:rsidRPr="00DA6971" w:rsidRDefault="000B0A52" w:rsidP="000B0A52">
            <w:pPr>
              <w:pStyle w:val="Prrafodelista"/>
              <w:ind w:left="0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E</w:t>
            </w:r>
            <w:r w:rsidR="00DA6971" w:rsidRPr="00DA697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 xml:space="preserve">valuación de la Práctica </w:t>
            </w:r>
          </w:p>
        </w:tc>
        <w:tc>
          <w:tcPr>
            <w:tcW w:w="585" w:type="dxa"/>
          </w:tcPr>
          <w:p w14:paraId="724C1CC4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2" w:type="dxa"/>
          </w:tcPr>
          <w:p w14:paraId="6CF8827D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63" w:type="dxa"/>
          </w:tcPr>
          <w:p w14:paraId="14B2D5D9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2BC2909E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32CC5F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83" w:type="dxa"/>
          </w:tcPr>
          <w:p w14:paraId="51D74395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4A489A9F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5E60AA64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3D7595FF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081F0B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499BC6CE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7826B68F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61E03FFC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4DB6552D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28646E56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1299D7D7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</w:tr>
      <w:tr w:rsidR="00DA6971" w:rsidRPr="00BE5700" w14:paraId="52D1CD58" w14:textId="32FA1F29" w:rsidTr="00DA6971">
        <w:trPr>
          <w:trHeight w:val="585"/>
          <w:jc w:val="center"/>
        </w:trPr>
        <w:tc>
          <w:tcPr>
            <w:tcW w:w="2268" w:type="dxa"/>
          </w:tcPr>
          <w:p w14:paraId="1A85CE1D" w14:textId="71D2DF63" w:rsidR="00DA6971" w:rsidRPr="00DA6971" w:rsidRDefault="00DA6971" w:rsidP="000B0A52">
            <w:pPr>
              <w:pStyle w:val="Prrafodelista"/>
              <w:ind w:left="0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DA697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Elaboración de Informe final</w:t>
            </w:r>
          </w:p>
        </w:tc>
        <w:tc>
          <w:tcPr>
            <w:tcW w:w="585" w:type="dxa"/>
          </w:tcPr>
          <w:p w14:paraId="1A40F771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2" w:type="dxa"/>
          </w:tcPr>
          <w:p w14:paraId="496179C6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63" w:type="dxa"/>
          </w:tcPr>
          <w:p w14:paraId="3B8984F6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25BE97A7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1BCCA3AF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83" w:type="dxa"/>
          </w:tcPr>
          <w:p w14:paraId="14B02507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448936B7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04D4A8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575F2A7D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78EDE81B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59EE46D3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251FDF9A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6BAB61BE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66417162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2FE1C855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408A2962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</w:tr>
      <w:tr w:rsidR="00DA6971" w:rsidRPr="00BE5700" w14:paraId="6D0F7C3A" w14:textId="0F626501" w:rsidTr="00DA6971">
        <w:trPr>
          <w:trHeight w:val="585"/>
          <w:jc w:val="center"/>
        </w:trPr>
        <w:tc>
          <w:tcPr>
            <w:tcW w:w="2268" w:type="dxa"/>
          </w:tcPr>
          <w:p w14:paraId="4B17D006" w14:textId="41D0C0E4" w:rsidR="00DA6971" w:rsidRPr="00DA6971" w:rsidRDefault="00DA6971" w:rsidP="000B0A52">
            <w:pPr>
              <w:pStyle w:val="Prrafodelista"/>
              <w:ind w:left="0"/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</w:pPr>
            <w:r w:rsidRPr="00DA6971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N…</w:t>
            </w:r>
          </w:p>
        </w:tc>
        <w:tc>
          <w:tcPr>
            <w:tcW w:w="585" w:type="dxa"/>
          </w:tcPr>
          <w:p w14:paraId="6B9440BB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2" w:type="dxa"/>
          </w:tcPr>
          <w:p w14:paraId="31844756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63" w:type="dxa"/>
          </w:tcPr>
          <w:p w14:paraId="3AB17C65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45FDF37A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725F6B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83" w:type="dxa"/>
          </w:tcPr>
          <w:p w14:paraId="50C36C61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74219D47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489B970B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13FE4A5B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1D7731DE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00C0DCF5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26" w:type="dxa"/>
          </w:tcPr>
          <w:p w14:paraId="01E9452D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0D7FC0E5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75936414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4013511D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11" w:type="dxa"/>
          </w:tcPr>
          <w:p w14:paraId="4CC98704" w14:textId="77777777" w:rsidR="00DA6971" w:rsidRDefault="00DA6971" w:rsidP="00E950C5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</w:p>
        </w:tc>
      </w:tr>
    </w:tbl>
    <w:p w14:paraId="680139C7" w14:textId="77777777" w:rsidR="00BE5700" w:rsidRPr="00BE5700" w:rsidRDefault="00BE5700" w:rsidP="00BE5700">
      <w:pPr>
        <w:rPr>
          <w:rFonts w:asciiTheme="minorHAnsi" w:hAnsiTheme="minorHAnsi" w:cstheme="minorHAnsi"/>
        </w:rPr>
      </w:pPr>
    </w:p>
    <w:p w14:paraId="121273DE" w14:textId="5DF48FA5" w:rsidR="00BE5700" w:rsidRPr="00BE5700" w:rsidRDefault="008E2566" w:rsidP="003D1AA7">
      <w:pPr>
        <w:pStyle w:val="Prrafodelista"/>
        <w:numPr>
          <w:ilvl w:val="0"/>
          <w:numId w:val="2"/>
        </w:numPr>
        <w:tabs>
          <w:tab w:val="left" w:pos="426"/>
        </w:tabs>
        <w:ind w:hanging="578"/>
        <w:rPr>
          <w:rFonts w:asciiTheme="minorHAnsi" w:hAnsiTheme="minorHAnsi" w:cstheme="minorHAnsi"/>
          <w:b/>
        </w:rPr>
      </w:pPr>
      <w:r w:rsidRPr="00BE5700">
        <w:rPr>
          <w:rFonts w:asciiTheme="minorHAnsi" w:hAnsiTheme="minorHAnsi" w:cstheme="minorHAnsi"/>
          <w:b/>
        </w:rPr>
        <w:t>EVALUACIÓN.</w:t>
      </w:r>
      <w:r>
        <w:rPr>
          <w:rFonts w:asciiTheme="minorHAnsi" w:hAnsiTheme="minorHAnsi" w:cstheme="minorHAnsi"/>
          <w:b/>
        </w:rPr>
        <w:t xml:space="preserve"> -</w:t>
      </w:r>
    </w:p>
    <w:p w14:paraId="68F3C6B1" w14:textId="77777777" w:rsidR="00BE5700" w:rsidRPr="00BE5700" w:rsidRDefault="00BE5700" w:rsidP="00BE5700">
      <w:pPr>
        <w:rPr>
          <w:rFonts w:asciiTheme="minorHAnsi" w:hAnsiTheme="minorHAnsi" w:cstheme="minorHAnsi"/>
        </w:rPr>
      </w:pPr>
    </w:p>
    <w:p w14:paraId="6BF803F4" w14:textId="0BA68C83" w:rsidR="00BE5700" w:rsidRPr="0051120C" w:rsidRDefault="00BE5700" w:rsidP="0051120C">
      <w:pPr>
        <w:jc w:val="both"/>
        <w:rPr>
          <w:rFonts w:asciiTheme="minorHAnsi" w:hAnsiTheme="minorHAnsi" w:cstheme="minorHAnsi"/>
          <w:color w:val="BFBFBF" w:themeColor="background1" w:themeShade="BF"/>
        </w:rPr>
      </w:pPr>
      <w:r w:rsidRPr="0051120C">
        <w:rPr>
          <w:rFonts w:asciiTheme="minorHAnsi" w:hAnsiTheme="minorHAnsi" w:cstheme="minorHAnsi"/>
          <w:color w:val="BFBFBF" w:themeColor="background1" w:themeShade="BF"/>
        </w:rPr>
        <w:lastRenderedPageBreak/>
        <w:t xml:space="preserve">Se constatará la ejecución de las Prácticas </w:t>
      </w:r>
      <w:r w:rsidR="008E2566" w:rsidRPr="0051120C">
        <w:rPr>
          <w:rFonts w:asciiTheme="minorHAnsi" w:hAnsiTheme="minorHAnsi" w:cstheme="minorHAnsi"/>
          <w:color w:val="BFBFBF" w:themeColor="background1" w:themeShade="BF"/>
        </w:rPr>
        <w:t>Preprofesionales</w:t>
      </w:r>
      <w:r w:rsidRPr="0051120C">
        <w:rPr>
          <w:rFonts w:asciiTheme="minorHAnsi" w:hAnsiTheme="minorHAnsi" w:cstheme="minorHAnsi"/>
          <w:color w:val="BFBFBF" w:themeColor="background1" w:themeShade="BF"/>
        </w:rPr>
        <w:t xml:space="preserve">, mediante la entrega-recepción de informes </w:t>
      </w:r>
      <w:r w:rsidR="00A77D36" w:rsidRPr="00A77D36">
        <w:rPr>
          <w:rFonts w:asciiTheme="minorHAnsi" w:hAnsiTheme="minorHAnsi" w:cstheme="minorHAnsi"/>
          <w:color w:val="BFBFBF" w:themeColor="background1" w:themeShade="BF"/>
        </w:rPr>
        <w:t>mensual</w:t>
      </w:r>
      <w:r w:rsidRPr="0051120C">
        <w:rPr>
          <w:rFonts w:asciiTheme="minorHAnsi" w:hAnsiTheme="minorHAnsi" w:cstheme="minorHAnsi"/>
          <w:color w:val="BFBFBF" w:themeColor="background1" w:themeShade="BF"/>
        </w:rPr>
        <w:t xml:space="preserve"> </w:t>
      </w:r>
      <w:r w:rsidR="0051120C" w:rsidRPr="0051120C">
        <w:rPr>
          <w:rFonts w:asciiTheme="minorHAnsi" w:hAnsiTheme="minorHAnsi" w:cstheme="minorHAnsi"/>
          <w:color w:val="BFBFBF" w:themeColor="background1" w:themeShade="BF"/>
        </w:rPr>
        <w:t>del docente tutor</w:t>
      </w:r>
      <w:r w:rsidRPr="0051120C">
        <w:rPr>
          <w:rFonts w:asciiTheme="minorHAnsi" w:hAnsiTheme="minorHAnsi" w:cstheme="minorHAnsi"/>
          <w:color w:val="BFBFBF" w:themeColor="background1" w:themeShade="BF"/>
        </w:rPr>
        <w:t>.</w:t>
      </w:r>
    </w:p>
    <w:p w14:paraId="6C97A50A" w14:textId="77777777" w:rsidR="0051120C" w:rsidRPr="0051120C" w:rsidRDefault="0051120C" w:rsidP="0051120C">
      <w:pPr>
        <w:jc w:val="both"/>
        <w:rPr>
          <w:rFonts w:asciiTheme="minorHAnsi" w:hAnsiTheme="minorHAnsi" w:cstheme="minorHAnsi"/>
          <w:color w:val="BFBFBF" w:themeColor="background1" w:themeShade="BF"/>
        </w:rPr>
      </w:pPr>
    </w:p>
    <w:p w14:paraId="24BC9BDB" w14:textId="785D588E" w:rsidR="00BE5700" w:rsidRPr="0051120C" w:rsidRDefault="00BE5700" w:rsidP="0051120C">
      <w:pPr>
        <w:jc w:val="both"/>
        <w:rPr>
          <w:rFonts w:asciiTheme="minorHAnsi" w:hAnsiTheme="minorHAnsi" w:cstheme="minorHAnsi"/>
          <w:color w:val="BFBFBF" w:themeColor="background1" w:themeShade="BF"/>
        </w:rPr>
      </w:pPr>
      <w:r w:rsidRPr="0051120C">
        <w:rPr>
          <w:rFonts w:asciiTheme="minorHAnsi" w:hAnsiTheme="minorHAnsi" w:cstheme="minorHAnsi"/>
          <w:color w:val="BFBFBF" w:themeColor="background1" w:themeShade="BF"/>
        </w:rPr>
        <w:t xml:space="preserve">Se evidenciará el cumplimiento de la práctica </w:t>
      </w:r>
      <w:r w:rsidR="008E2566" w:rsidRPr="0051120C">
        <w:rPr>
          <w:rFonts w:asciiTheme="minorHAnsi" w:hAnsiTheme="minorHAnsi" w:cstheme="minorHAnsi"/>
          <w:color w:val="BFBFBF" w:themeColor="background1" w:themeShade="BF"/>
        </w:rPr>
        <w:t>Preprofesional</w:t>
      </w:r>
      <w:r w:rsidRPr="0051120C">
        <w:rPr>
          <w:rFonts w:asciiTheme="minorHAnsi" w:hAnsiTheme="minorHAnsi" w:cstheme="minorHAnsi"/>
          <w:color w:val="BFBFBF" w:themeColor="background1" w:themeShade="BF"/>
        </w:rPr>
        <w:t xml:space="preserve"> en las instituciones </w:t>
      </w:r>
      <w:r w:rsidR="0051120C" w:rsidRPr="0051120C">
        <w:rPr>
          <w:rFonts w:asciiTheme="minorHAnsi" w:hAnsiTheme="minorHAnsi" w:cstheme="minorHAnsi"/>
          <w:color w:val="BFBFBF" w:themeColor="background1" w:themeShade="BF"/>
        </w:rPr>
        <w:t>XXXXXXX mediante</w:t>
      </w:r>
      <w:r w:rsidRPr="0051120C">
        <w:rPr>
          <w:rFonts w:asciiTheme="minorHAnsi" w:hAnsiTheme="minorHAnsi" w:cstheme="minorHAnsi"/>
          <w:color w:val="BFBFBF" w:themeColor="background1" w:themeShade="BF"/>
        </w:rPr>
        <w:t xml:space="preserve"> </w:t>
      </w:r>
      <w:r w:rsidR="0051120C" w:rsidRPr="0051120C">
        <w:rPr>
          <w:rFonts w:asciiTheme="minorHAnsi" w:hAnsiTheme="minorHAnsi" w:cstheme="minorHAnsi"/>
          <w:color w:val="BFBFBF" w:themeColor="background1" w:themeShade="BF"/>
        </w:rPr>
        <w:t>las tutorías</w:t>
      </w:r>
      <w:r w:rsidRPr="0051120C">
        <w:rPr>
          <w:rFonts w:asciiTheme="minorHAnsi" w:hAnsiTheme="minorHAnsi" w:cstheme="minorHAnsi"/>
          <w:color w:val="BFBFBF" w:themeColor="background1" w:themeShade="BF"/>
        </w:rPr>
        <w:t xml:space="preserve"> en el que habrá la constancia</w:t>
      </w:r>
      <w:r w:rsidRPr="0051120C">
        <w:rPr>
          <w:rFonts w:asciiTheme="minorHAnsi" w:hAnsiTheme="minorHAnsi" w:cstheme="minorHAnsi"/>
          <w:b/>
          <w:color w:val="BFBFBF" w:themeColor="background1" w:themeShade="BF"/>
        </w:rPr>
        <w:t xml:space="preserve"> </w:t>
      </w:r>
      <w:r w:rsidRPr="0051120C">
        <w:rPr>
          <w:rFonts w:asciiTheme="minorHAnsi" w:hAnsiTheme="minorHAnsi" w:cstheme="minorHAnsi"/>
          <w:color w:val="BFBFBF" w:themeColor="background1" w:themeShade="BF"/>
        </w:rPr>
        <w:t xml:space="preserve">de las planificaciones ejecutadas, </w:t>
      </w:r>
      <w:r w:rsidR="0051120C" w:rsidRPr="0051120C">
        <w:rPr>
          <w:rFonts w:asciiTheme="minorHAnsi" w:hAnsiTheme="minorHAnsi" w:cstheme="minorHAnsi"/>
          <w:color w:val="BFBFBF" w:themeColor="background1" w:themeShade="BF"/>
        </w:rPr>
        <w:t xml:space="preserve">el formato de evaluación general y </w:t>
      </w:r>
      <w:r w:rsidRPr="0051120C">
        <w:rPr>
          <w:rFonts w:asciiTheme="minorHAnsi" w:hAnsiTheme="minorHAnsi" w:cstheme="minorHAnsi"/>
          <w:color w:val="BFBFBF" w:themeColor="background1" w:themeShade="BF"/>
        </w:rPr>
        <w:t>el certificado otorgado por la Institución</w:t>
      </w:r>
      <w:r w:rsidR="0051120C" w:rsidRPr="0051120C">
        <w:rPr>
          <w:rFonts w:asciiTheme="minorHAnsi" w:hAnsiTheme="minorHAnsi" w:cstheme="minorHAnsi"/>
          <w:color w:val="BFBFBF" w:themeColor="background1" w:themeShade="BF"/>
        </w:rPr>
        <w:t>.</w:t>
      </w:r>
    </w:p>
    <w:p w14:paraId="1FB06A96" w14:textId="77777777" w:rsidR="0051120C" w:rsidRPr="00BE5700" w:rsidRDefault="0051120C" w:rsidP="0051120C">
      <w:pPr>
        <w:jc w:val="both"/>
        <w:rPr>
          <w:rFonts w:asciiTheme="minorHAnsi" w:hAnsiTheme="minorHAnsi" w:cstheme="minorHAnsi"/>
        </w:rPr>
      </w:pPr>
    </w:p>
    <w:p w14:paraId="38CE64F8" w14:textId="22E5510F" w:rsidR="00E065B1" w:rsidRPr="00E065B1" w:rsidRDefault="00E065B1" w:rsidP="00E065B1">
      <w:pPr>
        <w:pStyle w:val="Prrafodelista"/>
        <w:numPr>
          <w:ilvl w:val="0"/>
          <w:numId w:val="2"/>
        </w:numPr>
        <w:tabs>
          <w:tab w:val="left" w:pos="426"/>
        </w:tabs>
        <w:ind w:hanging="578"/>
        <w:rPr>
          <w:rFonts w:asciiTheme="minorHAnsi" w:hAnsiTheme="minorHAnsi" w:cstheme="minorHAnsi"/>
          <w:b/>
        </w:rPr>
      </w:pPr>
      <w:r w:rsidRPr="00E065B1">
        <w:rPr>
          <w:rFonts w:asciiTheme="minorHAnsi" w:hAnsiTheme="minorHAnsi" w:cstheme="minorHAnsi"/>
          <w:b/>
        </w:rPr>
        <w:t xml:space="preserve">FIRMAS DE </w:t>
      </w:r>
      <w:r w:rsidR="008E2566" w:rsidRPr="00E065B1">
        <w:rPr>
          <w:rFonts w:asciiTheme="minorHAnsi" w:hAnsiTheme="minorHAnsi" w:cstheme="minorHAnsi"/>
          <w:b/>
        </w:rPr>
        <w:t>RESPONSABILIDAD</w:t>
      </w:r>
      <w:r w:rsidR="008E2566">
        <w:rPr>
          <w:rFonts w:asciiTheme="minorHAnsi" w:hAnsiTheme="minorHAnsi" w:cstheme="minorHAnsi"/>
          <w:b/>
        </w:rPr>
        <w:t>.</w:t>
      </w:r>
      <w:r w:rsidR="008E2566" w:rsidRPr="00E065B1">
        <w:rPr>
          <w:rFonts w:asciiTheme="minorHAnsi" w:hAnsiTheme="minorHAnsi" w:cstheme="minorHAnsi"/>
          <w:b/>
        </w:rPr>
        <w:t xml:space="preserve"> -</w:t>
      </w:r>
    </w:p>
    <w:p w14:paraId="7B5CB1F6" w14:textId="1FBED7BE" w:rsidR="00BE5700" w:rsidRPr="00E065B1" w:rsidRDefault="00BE5700" w:rsidP="00BE5700">
      <w:pPr>
        <w:jc w:val="both"/>
        <w:rPr>
          <w:rFonts w:asciiTheme="minorHAnsi" w:hAnsiTheme="minorHAnsi" w:cstheme="minorHAnsi"/>
          <w:color w:val="BFBFBF" w:themeColor="background1" w:themeShade="BF"/>
        </w:rPr>
      </w:pPr>
    </w:p>
    <w:p w14:paraId="42F500B2" w14:textId="52691BCF" w:rsidR="00E065B1" w:rsidRPr="00E065B1" w:rsidRDefault="00E065B1" w:rsidP="00E065B1">
      <w:pPr>
        <w:jc w:val="both"/>
        <w:rPr>
          <w:rFonts w:asciiTheme="minorHAnsi" w:hAnsiTheme="minorHAnsi" w:cstheme="minorHAnsi"/>
          <w:color w:val="BFBFBF" w:themeColor="background1" w:themeShade="BF"/>
        </w:rPr>
      </w:pPr>
      <w:r w:rsidRPr="00E065B1">
        <w:rPr>
          <w:rFonts w:asciiTheme="minorHAnsi" w:hAnsiTheme="minorHAnsi" w:cstheme="minorHAnsi"/>
          <w:color w:val="BFBFBF" w:themeColor="background1" w:themeShade="BF"/>
        </w:rPr>
        <w:t xml:space="preserve">El presente Programa de Prácticas </w:t>
      </w:r>
      <w:r w:rsidR="008E2566" w:rsidRPr="00E065B1">
        <w:rPr>
          <w:rFonts w:asciiTheme="minorHAnsi" w:hAnsiTheme="minorHAnsi" w:cstheme="minorHAnsi"/>
          <w:color w:val="BFBFBF" w:themeColor="background1" w:themeShade="BF"/>
        </w:rPr>
        <w:t>Preprofesionales</w:t>
      </w:r>
      <w:r w:rsidRPr="00E065B1">
        <w:rPr>
          <w:rFonts w:asciiTheme="minorHAnsi" w:hAnsiTheme="minorHAnsi" w:cstheme="minorHAnsi"/>
          <w:color w:val="BFBFBF" w:themeColor="background1" w:themeShade="BF"/>
        </w:rPr>
        <w:t xml:space="preserve"> de la Carrera dese elabora bajo responsabilidad del …………</w:t>
      </w:r>
      <w:r w:rsidR="00271236" w:rsidRPr="00E065B1">
        <w:rPr>
          <w:rFonts w:asciiTheme="minorHAnsi" w:hAnsiTheme="minorHAnsi" w:cstheme="minorHAnsi"/>
          <w:color w:val="BFBFBF" w:themeColor="background1" w:themeShade="BF"/>
        </w:rPr>
        <w:t>……</w:t>
      </w:r>
      <w:r w:rsidRPr="00E065B1">
        <w:rPr>
          <w:rFonts w:asciiTheme="minorHAnsi" w:hAnsiTheme="minorHAnsi" w:cstheme="minorHAnsi"/>
          <w:color w:val="BFBFBF" w:themeColor="background1" w:themeShade="BF"/>
        </w:rPr>
        <w:t xml:space="preserve">, </w:t>
      </w:r>
      <w:r w:rsidR="008E2566">
        <w:rPr>
          <w:rFonts w:asciiTheme="minorHAnsi" w:hAnsiTheme="minorHAnsi" w:cstheme="minorHAnsi"/>
          <w:color w:val="BFBFBF" w:themeColor="background1" w:themeShade="BF"/>
        </w:rPr>
        <w:t>responsable</w:t>
      </w:r>
      <w:r w:rsidR="009A5B28">
        <w:rPr>
          <w:rFonts w:asciiTheme="minorHAnsi" w:hAnsiTheme="minorHAnsi" w:cstheme="minorHAnsi"/>
          <w:color w:val="BFBFBF" w:themeColor="background1" w:themeShade="BF"/>
        </w:rPr>
        <w:t xml:space="preserve"> de </w:t>
      </w:r>
      <w:r w:rsidR="009A5B28" w:rsidRPr="009A5B28">
        <w:rPr>
          <w:rFonts w:asciiTheme="minorHAnsi" w:hAnsiTheme="minorHAnsi" w:cstheme="minorHAnsi"/>
          <w:color w:val="BFBFBF" w:themeColor="background1" w:themeShade="BF"/>
        </w:rPr>
        <w:t xml:space="preserve">prácticas </w:t>
      </w:r>
      <w:r w:rsidR="008E2566" w:rsidRPr="009A5B28">
        <w:rPr>
          <w:rFonts w:asciiTheme="minorHAnsi" w:hAnsiTheme="minorHAnsi" w:cstheme="minorHAnsi"/>
          <w:color w:val="BFBFBF" w:themeColor="background1" w:themeShade="BF"/>
        </w:rPr>
        <w:t>preprofesionales</w:t>
      </w:r>
      <w:r w:rsidRPr="00E065B1">
        <w:rPr>
          <w:rFonts w:asciiTheme="minorHAnsi" w:hAnsiTheme="minorHAnsi" w:cstheme="minorHAnsi"/>
          <w:color w:val="BFBFBF" w:themeColor="background1" w:themeShade="BF"/>
        </w:rPr>
        <w:t xml:space="preserve">, en sesiones de trabajo desarrollado con las y los docentes del Colectivo de Apoyo Académico de Prácticas </w:t>
      </w:r>
      <w:proofErr w:type="gramStart"/>
      <w:r w:rsidRPr="00E065B1">
        <w:rPr>
          <w:rFonts w:asciiTheme="minorHAnsi" w:hAnsiTheme="minorHAnsi" w:cstheme="minorHAnsi"/>
          <w:color w:val="BFBFBF" w:themeColor="background1" w:themeShade="BF"/>
        </w:rPr>
        <w:t>Pre profesionales</w:t>
      </w:r>
      <w:proofErr w:type="gramEnd"/>
      <w:r w:rsidRPr="00E065B1">
        <w:rPr>
          <w:rFonts w:asciiTheme="minorHAnsi" w:hAnsiTheme="minorHAnsi" w:cstheme="minorHAnsi"/>
          <w:color w:val="BFBFBF" w:themeColor="background1" w:themeShade="BF"/>
        </w:rPr>
        <w:t xml:space="preserve"> abajo suscritos.</w:t>
      </w:r>
    </w:p>
    <w:p w14:paraId="77674759" w14:textId="50290B6E" w:rsidR="00E065B1" w:rsidRDefault="00E065B1" w:rsidP="00BE5700">
      <w:pPr>
        <w:jc w:val="both"/>
        <w:rPr>
          <w:rFonts w:asciiTheme="minorHAnsi" w:hAnsiTheme="minorHAnsi" w:cstheme="minorHAnsi"/>
        </w:rPr>
      </w:pPr>
    </w:p>
    <w:p w14:paraId="2872DB0E" w14:textId="77777777" w:rsidR="008B3A2D" w:rsidRDefault="008B3A2D" w:rsidP="00BE5700">
      <w:pPr>
        <w:jc w:val="both"/>
        <w:rPr>
          <w:rFonts w:asciiTheme="minorHAnsi" w:hAnsiTheme="minorHAnsi" w:cstheme="minorHAnsi"/>
        </w:rPr>
      </w:pPr>
    </w:p>
    <w:p w14:paraId="166DA08E" w14:textId="77777777" w:rsidR="008B3A2D" w:rsidRDefault="008B3A2D" w:rsidP="00BE5700">
      <w:pPr>
        <w:jc w:val="both"/>
        <w:rPr>
          <w:rFonts w:asciiTheme="minorHAnsi" w:hAnsiTheme="minorHAnsi" w:cstheme="minorHAnsi"/>
        </w:rPr>
      </w:pPr>
    </w:p>
    <w:p w14:paraId="2E2420D5" w14:textId="594A6766" w:rsidR="00BE5700" w:rsidRPr="00BE5700" w:rsidRDefault="00BE5700" w:rsidP="00BE5700">
      <w:pPr>
        <w:jc w:val="both"/>
        <w:rPr>
          <w:rFonts w:asciiTheme="minorHAnsi" w:hAnsiTheme="minorHAnsi" w:cstheme="minorHAnsi"/>
        </w:rPr>
      </w:pPr>
      <w:r w:rsidRPr="00BE5700">
        <w:rPr>
          <w:rFonts w:asciiTheme="minorHAnsi" w:hAnsiTheme="minorHAnsi" w:cstheme="minorHAnsi"/>
        </w:rPr>
        <w:t>Nombre del Docente</w:t>
      </w:r>
    </w:p>
    <w:p w14:paraId="3B0C4599" w14:textId="50ED2B02" w:rsidR="00BE5700" w:rsidRPr="0051120C" w:rsidRDefault="00BE5700" w:rsidP="00BE5700">
      <w:pPr>
        <w:jc w:val="both"/>
        <w:rPr>
          <w:rFonts w:asciiTheme="minorHAnsi" w:hAnsiTheme="minorHAnsi" w:cstheme="minorHAnsi"/>
          <w:b/>
          <w:bCs/>
        </w:rPr>
      </w:pPr>
      <w:r w:rsidRPr="0051120C">
        <w:rPr>
          <w:rFonts w:asciiTheme="minorHAnsi" w:hAnsiTheme="minorHAnsi" w:cstheme="minorHAnsi"/>
          <w:b/>
          <w:bCs/>
        </w:rPr>
        <w:t xml:space="preserve">Responsable de las prácticas </w:t>
      </w:r>
      <w:r w:rsidR="008E2566" w:rsidRPr="0051120C">
        <w:rPr>
          <w:rFonts w:asciiTheme="minorHAnsi" w:hAnsiTheme="minorHAnsi" w:cstheme="minorHAnsi"/>
          <w:b/>
          <w:bCs/>
        </w:rPr>
        <w:t>preprofesionales</w:t>
      </w:r>
      <w:r w:rsidRPr="0051120C">
        <w:rPr>
          <w:rFonts w:asciiTheme="minorHAnsi" w:hAnsiTheme="minorHAnsi" w:cstheme="minorHAnsi"/>
          <w:b/>
          <w:bCs/>
        </w:rPr>
        <w:t xml:space="preserve"> </w:t>
      </w:r>
      <w:r w:rsidR="0051120C">
        <w:rPr>
          <w:rFonts w:asciiTheme="minorHAnsi" w:hAnsiTheme="minorHAnsi" w:cstheme="minorHAnsi"/>
          <w:b/>
          <w:bCs/>
        </w:rPr>
        <w:t>Facultad/Extensión</w:t>
      </w:r>
    </w:p>
    <w:p w14:paraId="556554A0" w14:textId="77777777" w:rsidR="00573BEA" w:rsidRPr="00BE5700" w:rsidRDefault="00573BEA" w:rsidP="0099369E">
      <w:pPr>
        <w:rPr>
          <w:rFonts w:asciiTheme="minorHAnsi" w:hAnsiTheme="minorHAnsi" w:cstheme="minorHAnsi"/>
          <w:lang w:val="es-EC" w:eastAsia="x-none"/>
        </w:rPr>
      </w:pPr>
    </w:p>
    <w:sectPr w:rsidR="00573BEA" w:rsidRPr="00BE5700" w:rsidSect="00BD512D">
      <w:headerReference w:type="default" r:id="rId10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24CA" w14:textId="77777777" w:rsidR="00E82AFA" w:rsidRDefault="00E82AFA" w:rsidP="0099369E">
      <w:r>
        <w:separator/>
      </w:r>
    </w:p>
  </w:endnote>
  <w:endnote w:type="continuationSeparator" w:id="0">
    <w:p w14:paraId="061FEEC3" w14:textId="77777777" w:rsidR="00E82AFA" w:rsidRDefault="00E82AFA" w:rsidP="0099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D4D2" w14:textId="77777777" w:rsidR="00E82AFA" w:rsidRDefault="00E82AFA" w:rsidP="0099369E">
      <w:r>
        <w:separator/>
      </w:r>
    </w:p>
  </w:footnote>
  <w:footnote w:type="continuationSeparator" w:id="0">
    <w:p w14:paraId="0B1B8B8D" w14:textId="77777777" w:rsidR="00E82AFA" w:rsidRDefault="00E82AFA" w:rsidP="00993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26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5"/>
      <w:gridCol w:w="5244"/>
      <w:gridCol w:w="2127"/>
    </w:tblGrid>
    <w:tr w:rsidR="0033622B" w:rsidRPr="0019252C" w14:paraId="6E0B10B8" w14:textId="77777777" w:rsidTr="00EA2A3A">
      <w:trPr>
        <w:trHeight w:val="317"/>
        <w:jc w:val="right"/>
      </w:trPr>
      <w:tc>
        <w:tcPr>
          <w:tcW w:w="1555" w:type="dxa"/>
          <w:vMerge w:val="restart"/>
          <w:vAlign w:val="center"/>
        </w:tcPr>
        <w:p w14:paraId="117E94DC" w14:textId="77777777" w:rsidR="0033622B" w:rsidRPr="0019252C" w:rsidRDefault="0033622B" w:rsidP="00332CEE">
          <w:pPr>
            <w:suppressAutoHyphens/>
            <w:spacing w:line="259" w:lineRule="auto"/>
            <w:jc w:val="center"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  <w:r>
            <w:rPr>
              <w:i/>
              <w:noProof/>
              <w:lang w:eastAsia="es-EC"/>
            </w:rPr>
            <w:drawing>
              <wp:anchor distT="0" distB="0" distL="114300" distR="114300" simplePos="0" relativeHeight="251659264" behindDoc="1" locked="0" layoutInCell="1" allowOverlap="1" wp14:anchorId="646FAF95" wp14:editId="2BAFCDDB">
                <wp:simplePos x="0" y="0"/>
                <wp:positionH relativeFrom="column">
                  <wp:posOffset>48895</wp:posOffset>
                </wp:positionH>
                <wp:positionV relativeFrom="paragraph">
                  <wp:posOffset>-10160</wp:posOffset>
                </wp:positionV>
                <wp:extent cx="850900" cy="731520"/>
                <wp:effectExtent l="0" t="0" r="635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4" w:type="dxa"/>
          <w:tcBorders>
            <w:bottom w:val="nil"/>
          </w:tcBorders>
        </w:tcPr>
        <w:p w14:paraId="4021862D" w14:textId="77777777" w:rsidR="0033622B" w:rsidRPr="0019252C" w:rsidRDefault="0033622B" w:rsidP="00332CEE">
          <w:pPr>
            <w:suppressAutoHyphens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 w:rsidRPr="0019252C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127" w:type="dxa"/>
          <w:vMerge w:val="restart"/>
          <w:vAlign w:val="center"/>
        </w:tcPr>
        <w:p w14:paraId="61254669" w14:textId="072AE996" w:rsidR="0033622B" w:rsidRPr="0019252C" w:rsidRDefault="0033622B" w:rsidP="00332CEE">
          <w:pPr>
            <w:suppressAutoHyphens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 xml:space="preserve">CÓDIGO: </w:t>
          </w:r>
          <w:r w:rsidR="00EA2A3A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PAP-01-F</w:t>
          </w: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-00</w:t>
          </w:r>
          <w:r w:rsidR="0054020F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1</w:t>
          </w:r>
        </w:p>
      </w:tc>
    </w:tr>
    <w:tr w:rsidR="00BE5700" w:rsidRPr="0019252C" w14:paraId="6A3BF84F" w14:textId="77777777" w:rsidTr="00EA2A3A">
      <w:tblPrEx>
        <w:tblCellMar>
          <w:left w:w="108" w:type="dxa"/>
          <w:right w:w="108" w:type="dxa"/>
        </w:tblCellMar>
      </w:tblPrEx>
      <w:trPr>
        <w:trHeight w:val="288"/>
        <w:jc w:val="right"/>
      </w:trPr>
      <w:tc>
        <w:tcPr>
          <w:tcW w:w="1555" w:type="dxa"/>
          <w:vMerge/>
          <w:tcBorders>
            <w:right w:val="single" w:sz="4" w:space="0" w:color="auto"/>
          </w:tcBorders>
        </w:tcPr>
        <w:p w14:paraId="398D563C" w14:textId="77777777" w:rsidR="00BE5700" w:rsidRPr="0019252C" w:rsidRDefault="00BE5700" w:rsidP="00BE5700">
          <w:pPr>
            <w:suppressAutoHyphens/>
            <w:spacing w:line="259" w:lineRule="auto"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</w:p>
      </w:tc>
      <w:tc>
        <w:tcPr>
          <w:tcW w:w="5244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14:paraId="7E320B24" w14:textId="00791D77" w:rsidR="00BE5700" w:rsidRPr="0019252C" w:rsidRDefault="00BE5700" w:rsidP="00BE5700">
          <w:pPr>
            <w:suppressAutoHyphens/>
            <w:jc w:val="center"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PLANIFICACIÓN SEMESTRAL DE LAS PRÁCTICAS PREPROFESIONALES</w:t>
          </w:r>
        </w:p>
      </w:tc>
      <w:tc>
        <w:tcPr>
          <w:tcW w:w="2127" w:type="dxa"/>
          <w:vMerge/>
          <w:vAlign w:val="center"/>
        </w:tcPr>
        <w:p w14:paraId="60E271FE" w14:textId="77777777" w:rsidR="00BE5700" w:rsidRPr="0019252C" w:rsidRDefault="00BE5700" w:rsidP="00BE5700">
          <w:pPr>
            <w:suppressAutoHyphens/>
            <w:spacing w:after="160"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</w:p>
      </w:tc>
    </w:tr>
    <w:tr w:rsidR="0033622B" w:rsidRPr="0019252C" w14:paraId="1973355C" w14:textId="77777777" w:rsidTr="00EA2A3A">
      <w:tblPrEx>
        <w:tblCellMar>
          <w:left w:w="108" w:type="dxa"/>
          <w:right w:w="108" w:type="dxa"/>
        </w:tblCellMar>
      </w:tblPrEx>
      <w:trPr>
        <w:trHeight w:val="317"/>
        <w:jc w:val="right"/>
      </w:trPr>
      <w:tc>
        <w:tcPr>
          <w:tcW w:w="1555" w:type="dxa"/>
          <w:vMerge/>
          <w:tcBorders>
            <w:right w:val="single" w:sz="4" w:space="0" w:color="auto"/>
          </w:tcBorders>
        </w:tcPr>
        <w:p w14:paraId="19B1E324" w14:textId="77777777" w:rsidR="0033622B" w:rsidRPr="0019252C" w:rsidRDefault="0033622B" w:rsidP="00332CEE">
          <w:pPr>
            <w:suppressAutoHyphens/>
            <w:spacing w:after="160" w:line="259" w:lineRule="auto"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86399E5" w14:textId="77777777" w:rsidR="0033622B" w:rsidRPr="0019252C" w:rsidRDefault="0033622B" w:rsidP="00332CEE">
          <w:pPr>
            <w:suppressAutoHyphens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 w:rsidRPr="0019252C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PROCEDIMIENTO:</w:t>
          </w:r>
        </w:p>
        <w:p w14:paraId="0013BA6A" w14:textId="2C36D5E2" w:rsidR="0033622B" w:rsidRPr="0019252C" w:rsidRDefault="00665024" w:rsidP="00F6119B">
          <w:pPr>
            <w:suppressAutoHyphens/>
            <w:jc w:val="center"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PLANIFICACIÓN, EJECUCIÓN Y SUPERVISIÓN DE PRÁCTICAS PREPROFESIONALES Y PASANTÍAS</w:t>
          </w: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0FE32E48" w14:textId="1BE65958" w:rsidR="0033622B" w:rsidRPr="0019252C" w:rsidRDefault="0033622B" w:rsidP="00332CEE">
          <w:pPr>
            <w:suppressAutoHyphens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 xml:space="preserve">REVISIÓN:   </w:t>
          </w:r>
          <w:r w:rsidR="00F04FCD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1</w:t>
          </w:r>
        </w:p>
      </w:tc>
    </w:tr>
    <w:tr w:rsidR="0033622B" w:rsidRPr="0019252C" w14:paraId="47F41E3F" w14:textId="77777777" w:rsidTr="00EA2A3A">
      <w:tblPrEx>
        <w:tblCellMar>
          <w:left w:w="108" w:type="dxa"/>
          <w:right w:w="108" w:type="dxa"/>
        </w:tblCellMar>
      </w:tblPrEx>
      <w:trPr>
        <w:trHeight w:val="315"/>
        <w:jc w:val="right"/>
      </w:trPr>
      <w:tc>
        <w:tcPr>
          <w:tcW w:w="1555" w:type="dxa"/>
          <w:vMerge/>
          <w:tcBorders>
            <w:right w:val="single" w:sz="4" w:space="0" w:color="auto"/>
          </w:tcBorders>
        </w:tcPr>
        <w:p w14:paraId="73D2CA34" w14:textId="77777777" w:rsidR="0033622B" w:rsidRPr="0019252C" w:rsidRDefault="0033622B" w:rsidP="00332CEE">
          <w:pPr>
            <w:suppressAutoHyphens/>
            <w:spacing w:after="160" w:line="259" w:lineRule="auto"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</w:p>
      </w:tc>
      <w:tc>
        <w:tcPr>
          <w:tcW w:w="524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A414FB" w14:textId="77777777" w:rsidR="0033622B" w:rsidRPr="0019252C" w:rsidRDefault="0033622B" w:rsidP="00332CEE">
          <w:pPr>
            <w:suppressAutoHyphens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49C5E522" w14:textId="77777777" w:rsidR="0033622B" w:rsidRPr="0019252C" w:rsidRDefault="0033622B" w:rsidP="00332CEE">
          <w:pPr>
            <w:suppressAutoHyphens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t xml:space="preserve">Página </w: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begin"/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instrText xml:space="preserve"> PAGE </w:instrTex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separate"/>
          </w:r>
          <w:r w:rsidR="008314F0">
            <w:rPr>
              <w:rFonts w:ascii="Calibri" w:eastAsia="Calibri" w:hAnsi="Calibri" w:cs="Calibri"/>
              <w:noProof/>
              <w:sz w:val="18"/>
              <w:szCs w:val="18"/>
              <w:lang w:eastAsia="ar-SA"/>
            </w:rPr>
            <w:t>1</w: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end"/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t xml:space="preserve"> de </w: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begin"/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instrText xml:space="preserve"> NUMPAGES  </w:instrTex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separate"/>
          </w:r>
          <w:r w:rsidR="008314F0">
            <w:rPr>
              <w:rFonts w:ascii="Calibri" w:eastAsia="Calibri" w:hAnsi="Calibri" w:cs="Calibri"/>
              <w:noProof/>
              <w:sz w:val="18"/>
              <w:szCs w:val="18"/>
              <w:lang w:eastAsia="ar-SA"/>
            </w:rPr>
            <w:t>1</w: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end"/>
          </w:r>
        </w:p>
      </w:tc>
    </w:tr>
  </w:tbl>
  <w:p w14:paraId="7B392901" w14:textId="77777777" w:rsidR="0099369E" w:rsidRPr="00F13354" w:rsidRDefault="0099369E" w:rsidP="0099369E">
    <w:pPr>
      <w:tabs>
        <w:tab w:val="center" w:pos="4419"/>
        <w:tab w:val="right" w:pos="8838"/>
      </w:tabs>
      <w:ind w:left="142"/>
      <w:jc w:val="center"/>
      <w:rPr>
        <w:b/>
      </w:rPr>
    </w:pPr>
  </w:p>
  <w:p w14:paraId="5AE70E90" w14:textId="77777777" w:rsidR="0099369E" w:rsidRPr="0033622B" w:rsidRDefault="0099369E" w:rsidP="0033622B">
    <w:pPr>
      <w:tabs>
        <w:tab w:val="center" w:pos="4419"/>
        <w:tab w:val="right" w:pos="8838"/>
      </w:tabs>
      <w:ind w:left="142"/>
      <w:jc w:val="center"/>
      <w:rPr>
        <w:b/>
        <w:sz w:val="18"/>
        <w:szCs w:val="18"/>
      </w:rPr>
    </w:pPr>
    <w:r w:rsidRPr="00F13354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526"/>
    <w:multiLevelType w:val="hybridMultilevel"/>
    <w:tmpl w:val="9C90EA0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2AA5"/>
    <w:multiLevelType w:val="multilevel"/>
    <w:tmpl w:val="7060A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A133D0"/>
    <w:multiLevelType w:val="hybridMultilevel"/>
    <w:tmpl w:val="E1340E54"/>
    <w:lvl w:ilvl="0" w:tplc="30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CFA1308"/>
    <w:multiLevelType w:val="hybridMultilevel"/>
    <w:tmpl w:val="7F8C8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B3BC0"/>
    <w:multiLevelType w:val="hybridMultilevel"/>
    <w:tmpl w:val="D0C23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8524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D7123BE"/>
    <w:multiLevelType w:val="hybridMultilevel"/>
    <w:tmpl w:val="9C90EA02"/>
    <w:lvl w:ilvl="0" w:tplc="084E17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742580">
    <w:abstractNumId w:val="5"/>
  </w:num>
  <w:num w:numId="2" w16cid:durableId="1465654261">
    <w:abstractNumId w:val="6"/>
  </w:num>
  <w:num w:numId="3" w16cid:durableId="2004819907">
    <w:abstractNumId w:val="2"/>
  </w:num>
  <w:num w:numId="4" w16cid:durableId="1394042762">
    <w:abstractNumId w:val="1"/>
  </w:num>
  <w:num w:numId="5" w16cid:durableId="1055082379">
    <w:abstractNumId w:val="4"/>
  </w:num>
  <w:num w:numId="6" w16cid:durableId="1115444884">
    <w:abstractNumId w:val="3"/>
  </w:num>
  <w:num w:numId="7" w16cid:durableId="144199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69E"/>
    <w:rsid w:val="00004912"/>
    <w:rsid w:val="00006A94"/>
    <w:rsid w:val="000125CC"/>
    <w:rsid w:val="00015F03"/>
    <w:rsid w:val="000779F0"/>
    <w:rsid w:val="000B0A52"/>
    <w:rsid w:val="000B455E"/>
    <w:rsid w:val="000F1214"/>
    <w:rsid w:val="0011049E"/>
    <w:rsid w:val="00116396"/>
    <w:rsid w:val="001278A0"/>
    <w:rsid w:val="001725C8"/>
    <w:rsid w:val="001B4EB0"/>
    <w:rsid w:val="001C4F5B"/>
    <w:rsid w:val="001E43EB"/>
    <w:rsid w:val="00222135"/>
    <w:rsid w:val="00225973"/>
    <w:rsid w:val="002633C1"/>
    <w:rsid w:val="00271236"/>
    <w:rsid w:val="00280E6E"/>
    <w:rsid w:val="00281532"/>
    <w:rsid w:val="002D0F8A"/>
    <w:rsid w:val="00321219"/>
    <w:rsid w:val="00321D5F"/>
    <w:rsid w:val="0033622B"/>
    <w:rsid w:val="0035649C"/>
    <w:rsid w:val="00356FE1"/>
    <w:rsid w:val="0038466A"/>
    <w:rsid w:val="003B2C42"/>
    <w:rsid w:val="003B2F70"/>
    <w:rsid w:val="003B5D6D"/>
    <w:rsid w:val="003D1AA7"/>
    <w:rsid w:val="003D4383"/>
    <w:rsid w:val="00400397"/>
    <w:rsid w:val="004234DE"/>
    <w:rsid w:val="00465617"/>
    <w:rsid w:val="004C6D7B"/>
    <w:rsid w:val="004D033D"/>
    <w:rsid w:val="004D6422"/>
    <w:rsid w:val="005012B7"/>
    <w:rsid w:val="00502B46"/>
    <w:rsid w:val="0051120C"/>
    <w:rsid w:val="00516223"/>
    <w:rsid w:val="00524F67"/>
    <w:rsid w:val="00535086"/>
    <w:rsid w:val="0054020F"/>
    <w:rsid w:val="0055762B"/>
    <w:rsid w:val="00573BEA"/>
    <w:rsid w:val="00665024"/>
    <w:rsid w:val="006667D3"/>
    <w:rsid w:val="006A040D"/>
    <w:rsid w:val="006F6325"/>
    <w:rsid w:val="0070610F"/>
    <w:rsid w:val="007C25BC"/>
    <w:rsid w:val="007C5A0E"/>
    <w:rsid w:val="007D18B5"/>
    <w:rsid w:val="007E3332"/>
    <w:rsid w:val="008314F0"/>
    <w:rsid w:val="00854F63"/>
    <w:rsid w:val="00855B4F"/>
    <w:rsid w:val="0086427D"/>
    <w:rsid w:val="0087751C"/>
    <w:rsid w:val="0088748A"/>
    <w:rsid w:val="00892F9A"/>
    <w:rsid w:val="008B3A2D"/>
    <w:rsid w:val="008B4F94"/>
    <w:rsid w:val="008D0B98"/>
    <w:rsid w:val="008E2566"/>
    <w:rsid w:val="008F69EF"/>
    <w:rsid w:val="00904927"/>
    <w:rsid w:val="00904FEE"/>
    <w:rsid w:val="00983806"/>
    <w:rsid w:val="0099369E"/>
    <w:rsid w:val="009A5B28"/>
    <w:rsid w:val="009B0022"/>
    <w:rsid w:val="009C19DF"/>
    <w:rsid w:val="00A07AE6"/>
    <w:rsid w:val="00A368AA"/>
    <w:rsid w:val="00A502BF"/>
    <w:rsid w:val="00A7009B"/>
    <w:rsid w:val="00A71B7F"/>
    <w:rsid w:val="00A77D36"/>
    <w:rsid w:val="00AB5148"/>
    <w:rsid w:val="00AC7348"/>
    <w:rsid w:val="00AD2072"/>
    <w:rsid w:val="00AF094B"/>
    <w:rsid w:val="00B1184D"/>
    <w:rsid w:val="00B5404F"/>
    <w:rsid w:val="00B87183"/>
    <w:rsid w:val="00BB3F80"/>
    <w:rsid w:val="00BD512D"/>
    <w:rsid w:val="00BE5700"/>
    <w:rsid w:val="00BF1FBA"/>
    <w:rsid w:val="00C306CC"/>
    <w:rsid w:val="00C3227A"/>
    <w:rsid w:val="00CA47C4"/>
    <w:rsid w:val="00D26397"/>
    <w:rsid w:val="00D347E8"/>
    <w:rsid w:val="00D77007"/>
    <w:rsid w:val="00D81085"/>
    <w:rsid w:val="00D957C3"/>
    <w:rsid w:val="00DA6971"/>
    <w:rsid w:val="00DE5C95"/>
    <w:rsid w:val="00E065B1"/>
    <w:rsid w:val="00E1200F"/>
    <w:rsid w:val="00E4556A"/>
    <w:rsid w:val="00E51060"/>
    <w:rsid w:val="00E564BC"/>
    <w:rsid w:val="00E76602"/>
    <w:rsid w:val="00E82AFA"/>
    <w:rsid w:val="00E950C5"/>
    <w:rsid w:val="00EA1CD3"/>
    <w:rsid w:val="00EA2A3A"/>
    <w:rsid w:val="00EF4928"/>
    <w:rsid w:val="00F04FCD"/>
    <w:rsid w:val="00F158A0"/>
    <w:rsid w:val="00F35C95"/>
    <w:rsid w:val="00F6119B"/>
    <w:rsid w:val="00FA37E0"/>
    <w:rsid w:val="00FC6CBF"/>
    <w:rsid w:val="00FD65C2"/>
    <w:rsid w:val="00F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14CC9"/>
  <w15:docId w15:val="{61E204DC-1115-4765-9657-96637C84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9369E"/>
    <w:pPr>
      <w:jc w:val="both"/>
    </w:pPr>
    <w:rPr>
      <w:rFonts w:ascii="Garamond" w:hAnsi="Garamond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99369E"/>
    <w:rPr>
      <w:rFonts w:ascii="Garamond" w:eastAsia="Times New Roman" w:hAnsi="Garamond" w:cs="Times New Roman"/>
      <w:szCs w:val="24"/>
      <w:lang w:val="es-MX" w:eastAsia="es-ES"/>
    </w:rPr>
  </w:style>
  <w:style w:type="paragraph" w:styleId="Subttulo">
    <w:name w:val="Subtitle"/>
    <w:basedOn w:val="Normal"/>
    <w:next w:val="Normal"/>
    <w:link w:val="SubttuloCar"/>
    <w:qFormat/>
    <w:rsid w:val="0099369E"/>
    <w:pPr>
      <w:spacing w:after="60"/>
      <w:jc w:val="center"/>
      <w:outlineLvl w:val="1"/>
    </w:pPr>
    <w:rPr>
      <w:rFonts w:ascii="Cambria" w:hAnsi="Cambria"/>
      <w:bCs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99369E"/>
    <w:rPr>
      <w:rFonts w:ascii="Cambria" w:eastAsia="Times New Roman" w:hAnsi="Cambria" w:cs="Times New Roman"/>
      <w:bCs/>
      <w:sz w:val="24"/>
      <w:szCs w:val="24"/>
      <w:lang w:val="x-none" w:eastAsia="x-none"/>
    </w:rPr>
  </w:style>
  <w:style w:type="character" w:styleId="Textoennegrita">
    <w:name w:val="Strong"/>
    <w:qFormat/>
    <w:rsid w:val="0099369E"/>
    <w:rPr>
      <w:b/>
      <w:bCs/>
    </w:rPr>
  </w:style>
  <w:style w:type="table" w:styleId="Tablaconcuadrcula">
    <w:name w:val="Table Grid"/>
    <w:basedOn w:val="Tablanormal"/>
    <w:uiPriority w:val="39"/>
    <w:rsid w:val="0099369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99369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936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936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6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936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6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F4928"/>
    <w:pPr>
      <w:ind w:left="720"/>
      <w:contextualSpacing/>
    </w:pPr>
  </w:style>
  <w:style w:type="paragraph" w:styleId="Sinespaciado">
    <w:name w:val="No Spacing"/>
    <w:uiPriority w:val="1"/>
    <w:qFormat/>
    <w:rsid w:val="00BE5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E570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DBBF832391D44BC6E012742987870" ma:contentTypeVersion="2" ma:contentTypeDescription="Create a new document." ma:contentTypeScope="" ma:versionID="4d602fd9bb951370480533880454bf61">
  <xsd:schema xmlns:xsd="http://www.w3.org/2001/XMLSchema" xmlns:xs="http://www.w3.org/2001/XMLSchema" xmlns:p="http://schemas.microsoft.com/office/2006/metadata/properties" xmlns:ns2="8f0dd91f-8590-4d46-82b7-6f4dd23c3d53" targetNamespace="http://schemas.microsoft.com/office/2006/metadata/properties" ma:root="true" ma:fieldsID="0b669b2dc89d2909f8e3863757343751" ns2:_="">
    <xsd:import namespace="8f0dd91f-8590-4d46-82b7-6f4dd23c3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dd91f-8590-4d46-82b7-6f4dd23c3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BF6B0-7179-4398-91BF-C87C910AE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E81C92-7155-4FC4-98CE-57E87AD23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4B7D5-37F5-4FDF-A854-4AB12BB96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Sandra Soledispa Pereira</dc:creator>
  <cp:lastModifiedBy>Cindy Penaherrera</cp:lastModifiedBy>
  <cp:revision>111</cp:revision>
  <cp:lastPrinted>2016-10-14T16:22:00Z</cp:lastPrinted>
  <dcterms:created xsi:type="dcterms:W3CDTF">2019-09-10T16:35:00Z</dcterms:created>
  <dcterms:modified xsi:type="dcterms:W3CDTF">2022-08-30T21:26:00Z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0x010100AA9DBBF832391D44BC6E012742987870</vt:lpwstr>
  </property>
</Properties>
</file>